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AF" w:rsidRPr="00111702" w:rsidRDefault="002E0AAF" w:rsidP="00111702">
      <w:pPr>
        <w:shd w:val="clear" w:color="auto" w:fill="FFFFFF"/>
        <w:ind w:left="1416" w:right="7" w:firstLine="708"/>
        <w:jc w:val="center"/>
        <w:rPr>
          <w:b/>
          <w:bCs/>
          <w:sz w:val="28"/>
          <w:szCs w:val="28"/>
        </w:rPr>
      </w:pPr>
      <w:r w:rsidRPr="00111702">
        <w:rPr>
          <w:b/>
          <w:bCs/>
          <w:sz w:val="28"/>
          <w:szCs w:val="28"/>
        </w:rPr>
        <w:t>Календарно - тематическое планирование</w:t>
      </w:r>
    </w:p>
    <w:p w:rsidR="002E0AAF" w:rsidRPr="000B4E1C" w:rsidRDefault="002E0AAF" w:rsidP="002E0AAF">
      <w:pPr>
        <w:shd w:val="clear" w:color="auto" w:fill="FFFFFF"/>
        <w:ind w:left="1416" w:right="7" w:firstLine="708"/>
        <w:rPr>
          <w:b/>
          <w:bCs/>
        </w:rPr>
      </w:pPr>
    </w:p>
    <w:tbl>
      <w:tblPr>
        <w:tblW w:w="157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8"/>
        <w:gridCol w:w="2261"/>
        <w:gridCol w:w="106"/>
        <w:gridCol w:w="1249"/>
        <w:gridCol w:w="142"/>
        <w:gridCol w:w="2191"/>
        <w:gridCol w:w="3380"/>
        <w:gridCol w:w="248"/>
        <w:gridCol w:w="2198"/>
        <w:gridCol w:w="1551"/>
        <w:gridCol w:w="1551"/>
      </w:tblGrid>
      <w:tr w:rsidR="002E0AAF" w:rsidRPr="00111702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111702" w:rsidRDefault="002E0AAF" w:rsidP="0071069A">
            <w:pPr>
              <w:spacing w:before="20"/>
              <w:jc w:val="center"/>
              <w:rPr>
                <w:b/>
                <w:sz w:val="20"/>
                <w:szCs w:val="20"/>
              </w:rPr>
            </w:pPr>
            <w:r w:rsidRPr="00111702">
              <w:rPr>
                <w:b/>
                <w:sz w:val="20"/>
                <w:szCs w:val="20"/>
              </w:rPr>
              <w:t>№</w:t>
            </w:r>
          </w:p>
          <w:p w:rsidR="002E0AAF" w:rsidRPr="00111702" w:rsidRDefault="002E0AAF" w:rsidP="0071069A">
            <w:pPr>
              <w:spacing w:before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111702" w:rsidRDefault="002E0AAF" w:rsidP="0071069A">
            <w:pPr>
              <w:spacing w:before="20"/>
              <w:jc w:val="center"/>
              <w:rPr>
                <w:b/>
                <w:sz w:val="20"/>
                <w:szCs w:val="20"/>
              </w:rPr>
            </w:pPr>
            <w:r w:rsidRPr="00111702">
              <w:rPr>
                <w:b/>
                <w:sz w:val="20"/>
                <w:szCs w:val="20"/>
              </w:rPr>
              <w:t>Тема урока</w:t>
            </w:r>
          </w:p>
          <w:p w:rsidR="002E0AAF" w:rsidRPr="00111702" w:rsidRDefault="002E0AAF" w:rsidP="0071069A">
            <w:pPr>
              <w:spacing w:before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111702" w:rsidRDefault="002E0AAF" w:rsidP="0071069A">
            <w:pPr>
              <w:spacing w:before="20"/>
              <w:jc w:val="center"/>
              <w:rPr>
                <w:b/>
                <w:sz w:val="20"/>
                <w:szCs w:val="20"/>
              </w:rPr>
            </w:pPr>
            <w:r w:rsidRPr="00111702">
              <w:rPr>
                <w:b/>
                <w:sz w:val="20"/>
                <w:szCs w:val="20"/>
              </w:rPr>
              <w:t>Дата проведения урока</w:t>
            </w: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111702" w:rsidRDefault="002E0AAF" w:rsidP="0071069A">
            <w:pPr>
              <w:spacing w:before="20"/>
              <w:jc w:val="center"/>
              <w:rPr>
                <w:b/>
                <w:sz w:val="20"/>
                <w:szCs w:val="20"/>
              </w:rPr>
            </w:pPr>
            <w:r w:rsidRPr="00111702">
              <w:rPr>
                <w:b/>
                <w:sz w:val="20"/>
                <w:szCs w:val="20"/>
              </w:rPr>
              <w:t>Содержание урока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111702" w:rsidRDefault="002E0AAF" w:rsidP="0071069A">
            <w:pPr>
              <w:spacing w:before="40"/>
              <w:jc w:val="center"/>
              <w:rPr>
                <w:b/>
                <w:sz w:val="20"/>
                <w:szCs w:val="20"/>
              </w:rPr>
            </w:pPr>
            <w:r w:rsidRPr="00111702">
              <w:rPr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111702" w:rsidRDefault="002E0AAF" w:rsidP="0071069A">
            <w:pPr>
              <w:spacing w:before="40"/>
              <w:jc w:val="center"/>
              <w:rPr>
                <w:b/>
                <w:sz w:val="20"/>
                <w:szCs w:val="20"/>
              </w:rPr>
            </w:pPr>
            <w:r w:rsidRPr="00111702">
              <w:rPr>
                <w:b/>
                <w:sz w:val="20"/>
                <w:szCs w:val="20"/>
              </w:rPr>
              <w:t>Средства обучения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E0AAF" w:rsidRPr="00111702" w:rsidRDefault="002E0AAF" w:rsidP="0071069A">
            <w:pPr>
              <w:spacing w:before="40"/>
              <w:jc w:val="center"/>
              <w:rPr>
                <w:b/>
                <w:sz w:val="20"/>
                <w:szCs w:val="20"/>
              </w:rPr>
            </w:pPr>
            <w:r w:rsidRPr="00111702">
              <w:rPr>
                <w:b/>
                <w:sz w:val="20"/>
                <w:szCs w:val="20"/>
              </w:rPr>
              <w:t xml:space="preserve">Примечание 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111702" w:rsidRDefault="002E0AAF" w:rsidP="0071069A">
            <w:pPr>
              <w:spacing w:before="40"/>
              <w:jc w:val="center"/>
              <w:rPr>
                <w:b/>
                <w:sz w:val="20"/>
                <w:szCs w:val="20"/>
              </w:rPr>
            </w:pPr>
            <w:r w:rsidRPr="00111702">
              <w:rPr>
                <w:b/>
                <w:sz w:val="20"/>
                <w:szCs w:val="20"/>
              </w:rPr>
              <w:t>Контроль</w:t>
            </w:r>
          </w:p>
          <w:p w:rsidR="002E0AAF" w:rsidRPr="00111702" w:rsidRDefault="002E0AAF" w:rsidP="0071069A">
            <w:pPr>
              <w:spacing w:before="40"/>
              <w:jc w:val="center"/>
              <w:rPr>
                <w:b/>
                <w:sz w:val="20"/>
                <w:szCs w:val="20"/>
              </w:rPr>
            </w:pPr>
          </w:p>
        </w:tc>
      </w:tr>
      <w:tr w:rsidR="00111702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11702" w:rsidRPr="00BA6355" w:rsidRDefault="00111702" w:rsidP="0071069A">
            <w:pPr>
              <w:spacing w:before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Вводный урок (1 час)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spacing w:before="40"/>
              <w:jc w:val="center"/>
              <w:rPr>
                <w:sz w:val="20"/>
                <w:szCs w:val="20"/>
              </w:rPr>
            </w:pPr>
            <w:r w:rsidRPr="00BA6355">
              <w:rPr>
                <w:b/>
                <w:sz w:val="20"/>
                <w:szCs w:val="20"/>
              </w:rPr>
              <w:t xml:space="preserve">РАЗДЕЛ 1. Эволюция живого мира на Земле </w:t>
            </w:r>
            <w:r w:rsidRPr="00BA6355">
              <w:rPr>
                <w:sz w:val="20"/>
                <w:szCs w:val="20"/>
              </w:rPr>
              <w:t>(17 часов)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1.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Многообразие живого мира. Уровни организации и основные свойства живых организмов.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 (</w:t>
            </w:r>
            <w:r w:rsidR="00111702">
              <w:rPr>
                <w:sz w:val="20"/>
                <w:szCs w:val="20"/>
              </w:rPr>
              <w:t>2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tabs>
                <w:tab w:val="left" w:pos="5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Эволюция живого мира на Земле.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tabs>
                <w:tab w:val="left" w:pos="570"/>
              </w:tabs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spacing w:before="40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Биология. Жизнь. Основные свойства живых организмов. Многообра</w:t>
            </w:r>
            <w:r w:rsidRPr="00BA6355">
              <w:rPr>
                <w:sz w:val="20"/>
                <w:szCs w:val="20"/>
              </w:rPr>
              <w:softHyphen/>
              <w:t xml:space="preserve">зие живого мира. Уровни организации живой природы: молекулярный, клеточный, организменный, популяционно-видовой, </w:t>
            </w:r>
            <w:proofErr w:type="spellStart"/>
            <w:r w:rsidRPr="00BA6355">
              <w:rPr>
                <w:sz w:val="20"/>
                <w:szCs w:val="20"/>
              </w:rPr>
              <w:t>экосистемный</w:t>
            </w:r>
            <w:proofErr w:type="spellEnd"/>
            <w:r w:rsidRPr="00BA6355">
              <w:rPr>
                <w:sz w:val="20"/>
                <w:szCs w:val="20"/>
              </w:rPr>
              <w:t>, биосферный.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общие свойства живого, многообразие форм жизни, уровни организации живой природы.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(уровни организации живого)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с.3-7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6174" w:rsidRPr="00BA6355" w:rsidRDefault="00256174" w:rsidP="00256174">
            <w:pPr>
              <w:ind w:right="-4686"/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2.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Развитие биологии в </w:t>
            </w:r>
            <w:proofErr w:type="spellStart"/>
            <w:r w:rsidRPr="00BA6355">
              <w:rPr>
                <w:i/>
                <w:sz w:val="20"/>
                <w:szCs w:val="20"/>
                <w:u w:val="single"/>
              </w:rPr>
              <w:t>додарвиновский</w:t>
            </w:r>
            <w:proofErr w:type="spellEnd"/>
            <w:r w:rsidRPr="00BA6355">
              <w:rPr>
                <w:i/>
                <w:sz w:val="20"/>
                <w:szCs w:val="20"/>
                <w:u w:val="single"/>
              </w:rPr>
              <w:t xml:space="preserve"> период.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2 (</w:t>
            </w:r>
            <w:r w:rsidR="00111702">
              <w:rPr>
                <w:sz w:val="20"/>
                <w:szCs w:val="20"/>
              </w:rPr>
              <w:t>3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tabs>
                <w:tab w:val="left" w:pos="3225"/>
              </w:tabs>
              <w:rPr>
                <w:i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Развитие биологии в </w:t>
            </w:r>
            <w:proofErr w:type="spellStart"/>
            <w:r>
              <w:rPr>
                <w:sz w:val="20"/>
                <w:szCs w:val="20"/>
              </w:rPr>
              <w:t>додарвиновский</w:t>
            </w:r>
            <w:proofErr w:type="spellEnd"/>
            <w:r>
              <w:rPr>
                <w:sz w:val="20"/>
                <w:szCs w:val="20"/>
              </w:rPr>
              <w:t xml:space="preserve"> период.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Принципы, положенные в основу классификаций. Труды К.Линнея. Теория Ж.Б.Ламарка.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работы К.Линнея по систематике растений и животных, теорию Ж.Б.Ламарка, принципы их классификаций.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Портреты ученых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§1,2</w:t>
            </w:r>
            <w:r>
              <w:rPr>
                <w:sz w:val="20"/>
                <w:szCs w:val="20"/>
              </w:rPr>
              <w:t>, с.12-17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3.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Теория Ч.Дарвина о происхождении видов путем естественного отбора.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3 (</w:t>
            </w:r>
            <w:r w:rsidR="00111702">
              <w:rPr>
                <w:sz w:val="20"/>
                <w:szCs w:val="20"/>
              </w:rPr>
              <w:t>4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i/>
                <w:sz w:val="20"/>
                <w:szCs w:val="20"/>
                <w:u w:val="single"/>
              </w:rPr>
            </w:pPr>
            <w:r w:rsidRPr="00BA6355">
              <w:rPr>
                <w:sz w:val="20"/>
                <w:szCs w:val="20"/>
              </w:rPr>
              <w:t xml:space="preserve">Предпосылки возникновения теории Ч.Дарвина. 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Развитие наук в первой половине 19в. Ход экспедиции на корабле «</w:t>
            </w:r>
            <w:proofErr w:type="spellStart"/>
            <w:r w:rsidRPr="00BA6355">
              <w:rPr>
                <w:sz w:val="20"/>
                <w:szCs w:val="20"/>
              </w:rPr>
              <w:t>Бигль</w:t>
            </w:r>
            <w:proofErr w:type="spellEnd"/>
            <w:r w:rsidRPr="00BA6355">
              <w:rPr>
                <w:sz w:val="20"/>
                <w:szCs w:val="20"/>
              </w:rPr>
              <w:t>»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предпосылки возникновения теории Ч.Дарвина, экспедиционный материал.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Презентация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§3</w:t>
            </w:r>
            <w:r>
              <w:rPr>
                <w:sz w:val="20"/>
                <w:szCs w:val="20"/>
              </w:rPr>
              <w:t>,с.18-23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4 (</w:t>
            </w:r>
            <w:r w:rsidR="00111702">
              <w:rPr>
                <w:sz w:val="20"/>
                <w:szCs w:val="20"/>
              </w:rPr>
              <w:t>5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Учение Ч.Дарвина об искусственном и естественном отборе.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Методы искусственного отбора. Мутации. Учение Дарвина об </w:t>
            </w:r>
            <w:proofErr w:type="gramStart"/>
            <w:r w:rsidRPr="00BA6355">
              <w:rPr>
                <w:sz w:val="20"/>
                <w:szCs w:val="20"/>
              </w:rPr>
              <w:t>искусственном</w:t>
            </w:r>
            <w:proofErr w:type="gramEnd"/>
            <w:r w:rsidRPr="00BA6355">
              <w:rPr>
                <w:sz w:val="20"/>
                <w:szCs w:val="20"/>
              </w:rPr>
              <w:t xml:space="preserve"> и </w:t>
            </w:r>
            <w:proofErr w:type="spellStart"/>
            <w:r w:rsidRPr="00BA6355">
              <w:rPr>
                <w:sz w:val="20"/>
                <w:szCs w:val="20"/>
              </w:rPr>
              <w:t>естесственномтотборе</w:t>
            </w:r>
            <w:proofErr w:type="spellEnd"/>
            <w:r w:rsidRPr="00BA6355">
              <w:rPr>
                <w:sz w:val="20"/>
                <w:szCs w:val="20"/>
              </w:rPr>
              <w:t>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учение Дарвина об искусственном и естественном  отборе.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гербарии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§4, 5</w:t>
            </w:r>
            <w:r>
              <w:rPr>
                <w:sz w:val="20"/>
                <w:szCs w:val="20"/>
              </w:rPr>
              <w:t>, с.21-29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4.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Приспособленность организмов к условиям внешней среды как результат действия естественного отбора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5 (</w:t>
            </w:r>
            <w:r w:rsidR="00111702">
              <w:rPr>
                <w:sz w:val="20"/>
                <w:szCs w:val="20"/>
              </w:rPr>
              <w:t>6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отбора. Пути приспособления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Покровительственная окраска. Предупреждающая окраска. Приспособительное, демонстративное поведение. Мимикрия.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приспособительные особенности строения и поведения животных.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Рисунки учебника, презентация, наглядные пособия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доклады учеников,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§6, 7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proofErr w:type="gramStart"/>
            <w:r w:rsidRPr="00BA6355">
              <w:rPr>
                <w:sz w:val="20"/>
                <w:szCs w:val="20"/>
              </w:rPr>
              <w:lastRenderedPageBreak/>
              <w:t>6 (</w:t>
            </w:r>
            <w:r w:rsidR="00111702">
              <w:rPr>
                <w:sz w:val="20"/>
                <w:szCs w:val="20"/>
              </w:rPr>
              <w:t>7</w:t>
            </w:r>
            <w:proofErr w:type="gramEnd"/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i/>
                <w:sz w:val="20"/>
                <w:szCs w:val="20"/>
              </w:rPr>
            </w:pPr>
            <w:r w:rsidRPr="00BA6355">
              <w:rPr>
                <w:i/>
                <w:sz w:val="20"/>
                <w:szCs w:val="20"/>
              </w:rPr>
              <w:t>Лабораторная работа №1 «Изучение приспособленности организмов к среде обитания»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Физиологические адаптации животных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основные физиологические адаптации и их значение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с изображением различных типов конечностей, животных одного рода, определители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CCFFFF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лабораторная работа,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§8,9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5.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A6355">
              <w:rPr>
                <w:i/>
                <w:sz w:val="20"/>
                <w:szCs w:val="20"/>
                <w:u w:val="single"/>
              </w:rPr>
              <w:t>Микроэволюция</w:t>
            </w:r>
            <w:proofErr w:type="spellEnd"/>
            <w:r w:rsidRPr="00BA6355">
              <w:rPr>
                <w:i/>
                <w:sz w:val="20"/>
                <w:szCs w:val="20"/>
                <w:u w:val="single"/>
              </w:rPr>
              <w:t>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7 (</w:t>
            </w:r>
            <w:r w:rsidR="00111702">
              <w:rPr>
                <w:sz w:val="20"/>
                <w:szCs w:val="20"/>
              </w:rPr>
              <w:t>8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i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Вид</w:t>
            </w:r>
            <w:r>
              <w:rPr>
                <w:sz w:val="20"/>
                <w:szCs w:val="20"/>
              </w:rPr>
              <w:t>. Критерии вида.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Вид. Ареал вида. Популяция.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понятия вида, его критерии и структуру.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Задания для лабораторной работы, таблицы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§10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8 (</w:t>
            </w:r>
            <w:r w:rsidR="00111702">
              <w:rPr>
                <w:sz w:val="20"/>
                <w:szCs w:val="20"/>
              </w:rPr>
              <w:t>9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Эволюционная роль мутаций.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Ген. Волны жизни. Изоляция.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роль мутаций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(видообразование, сукцессии)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Default="002E0AAF" w:rsidP="0071069A">
            <w:r w:rsidRPr="00BA6355">
              <w:rPr>
                <w:sz w:val="20"/>
                <w:szCs w:val="20"/>
              </w:rPr>
              <w:t xml:space="preserve">фронтальный опрос, 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§11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6.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Биологические последствия адаптации. Макроэволюция.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9 (</w:t>
            </w:r>
            <w:r w:rsidR="00111702">
              <w:rPr>
                <w:sz w:val="20"/>
                <w:szCs w:val="20"/>
              </w:rPr>
              <w:t>10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i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Главные направления эволюции. 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Ароморфоз. Идиоадаптация.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и уметь приводить примеры ароморфозов и идиоадаптаций.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(глав</w:t>
            </w:r>
            <w:proofErr w:type="gramStart"/>
            <w:r w:rsidRPr="00BA6355">
              <w:rPr>
                <w:sz w:val="20"/>
                <w:szCs w:val="20"/>
              </w:rPr>
              <w:t>.</w:t>
            </w:r>
            <w:proofErr w:type="gramEnd"/>
            <w:r w:rsidRPr="00BA6355">
              <w:rPr>
                <w:sz w:val="20"/>
                <w:szCs w:val="20"/>
              </w:rPr>
              <w:t xml:space="preserve"> </w:t>
            </w:r>
            <w:proofErr w:type="gramStart"/>
            <w:r w:rsidRPr="00BA6355">
              <w:rPr>
                <w:sz w:val="20"/>
                <w:szCs w:val="20"/>
              </w:rPr>
              <w:t>н</w:t>
            </w:r>
            <w:proofErr w:type="gramEnd"/>
            <w:r w:rsidRPr="00BA6355">
              <w:rPr>
                <w:sz w:val="20"/>
                <w:szCs w:val="20"/>
              </w:rPr>
              <w:t xml:space="preserve">аправления эволюции по </w:t>
            </w:r>
            <w:proofErr w:type="spellStart"/>
            <w:r w:rsidRPr="00BA6355">
              <w:rPr>
                <w:sz w:val="20"/>
                <w:szCs w:val="20"/>
              </w:rPr>
              <w:t>А.Н.Северцову</w:t>
            </w:r>
            <w:proofErr w:type="spellEnd"/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§12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10 (1</w:t>
            </w:r>
            <w:r w:rsidR="00111702">
              <w:rPr>
                <w:sz w:val="20"/>
                <w:szCs w:val="20"/>
              </w:rPr>
              <w:t>1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BA6355">
              <w:rPr>
                <w:sz w:val="20"/>
                <w:szCs w:val="20"/>
              </w:rPr>
              <w:t xml:space="preserve">акономерности </w:t>
            </w:r>
            <w:r>
              <w:rPr>
                <w:sz w:val="20"/>
                <w:szCs w:val="20"/>
              </w:rPr>
              <w:t xml:space="preserve"> </w:t>
            </w:r>
            <w:r w:rsidRPr="00BA6355">
              <w:rPr>
                <w:sz w:val="20"/>
                <w:szCs w:val="20"/>
              </w:rPr>
              <w:t xml:space="preserve">эволюции. 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i/>
                <w:sz w:val="20"/>
                <w:szCs w:val="20"/>
              </w:rPr>
              <w:t>Лабораторная работа №2 «Определение ароморфозов, идиоадаптаций в эволюции растений»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Дивергенция. Конвергенция. Необратимость эволюции.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закономерности биологической эволюции.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задания для лаб./раб.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CCFFFF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лаб./работа,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</w:t>
            </w:r>
            <w:r>
              <w:rPr>
                <w:sz w:val="20"/>
                <w:szCs w:val="20"/>
              </w:rPr>
              <w:t>1-</w:t>
            </w:r>
            <w:r w:rsidRPr="00BA6355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готов.к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р</w:t>
            </w:r>
            <w:proofErr w:type="spellEnd"/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11 (1</w:t>
            </w:r>
            <w:r w:rsidR="00111702">
              <w:rPr>
                <w:sz w:val="20"/>
                <w:szCs w:val="20"/>
              </w:rPr>
              <w:t>2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Обобщающий урок по теме «Эволюционное учение»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Повторение и обобщение знаний по теме «Эволюционное учение»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основные понятия по теме «Эволюционное учение»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Задания для контроля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CC99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письменный опрос</w:t>
            </w:r>
            <w:r>
              <w:rPr>
                <w:sz w:val="20"/>
                <w:szCs w:val="20"/>
              </w:rPr>
              <w:t>, повтор.</w:t>
            </w:r>
            <w:r w:rsidRPr="00BA6355">
              <w:rPr>
                <w:sz w:val="20"/>
                <w:szCs w:val="20"/>
              </w:rPr>
              <w:t xml:space="preserve"> §</w:t>
            </w:r>
            <w:r>
              <w:rPr>
                <w:sz w:val="20"/>
                <w:szCs w:val="20"/>
              </w:rPr>
              <w:t>1-</w:t>
            </w:r>
            <w:r w:rsidRPr="00BA6355">
              <w:rPr>
                <w:sz w:val="20"/>
                <w:szCs w:val="20"/>
              </w:rPr>
              <w:t>13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7.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Возникновение жизни на Земле.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12 (1</w:t>
            </w:r>
            <w:r w:rsidR="00111702">
              <w:rPr>
                <w:sz w:val="20"/>
                <w:szCs w:val="20"/>
              </w:rPr>
              <w:t>3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Гипотезы возникновения</w:t>
            </w:r>
            <w:r w:rsidRPr="00BA6355">
              <w:rPr>
                <w:sz w:val="20"/>
                <w:szCs w:val="20"/>
              </w:rPr>
              <w:t xml:space="preserve"> жизни</w:t>
            </w:r>
            <w:r>
              <w:rPr>
                <w:sz w:val="20"/>
                <w:szCs w:val="20"/>
              </w:rPr>
              <w:t xml:space="preserve"> на Земле</w:t>
            </w:r>
            <w:r w:rsidRPr="00BA6355">
              <w:rPr>
                <w:sz w:val="20"/>
                <w:szCs w:val="20"/>
              </w:rPr>
              <w:t>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Основные гипотезы о возникновении жизни на Земле. Архейская эра. Протерозойская эра.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основные гипотезы о возникновении жизни на Земле.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(эволюционное древо, гипотезы о возникновении жизни на Земле)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 доклады учеников,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§14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8.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Развитие жизни на Земле.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13 (</w:t>
            </w:r>
            <w:r w:rsidR="00111702">
              <w:rPr>
                <w:sz w:val="20"/>
                <w:szCs w:val="20"/>
              </w:rPr>
              <w:t>14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Начальные этапы развития жизни</w:t>
            </w:r>
            <w:r>
              <w:rPr>
                <w:sz w:val="20"/>
                <w:szCs w:val="20"/>
              </w:rPr>
              <w:t xml:space="preserve"> на Земле.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Гипотеза Опарина, прокариоты, автотрофы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основные события и процессы, происходящие на Земле на начальных этапах формирования жизни.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Презентация, учебники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§15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14 (1</w:t>
            </w:r>
            <w:r w:rsidR="00111702">
              <w:rPr>
                <w:sz w:val="20"/>
                <w:szCs w:val="20"/>
              </w:rPr>
              <w:t>5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жизни</w:t>
            </w:r>
            <w:r w:rsidRPr="00BA6355">
              <w:rPr>
                <w:sz w:val="20"/>
                <w:szCs w:val="20"/>
              </w:rPr>
              <w:t xml:space="preserve"> в архейскую и протерозойскую эру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Периодизация архея и протерозоя. Процессы формирования почвы, атмосферы.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основные события и процессы, происходящие на Земле в архейскую и протерозойскую эры.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Презентация, учебники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§16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15 (1</w:t>
            </w:r>
            <w:r w:rsidR="00111702">
              <w:rPr>
                <w:sz w:val="20"/>
                <w:szCs w:val="20"/>
              </w:rPr>
              <w:t>6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жизни</w:t>
            </w:r>
            <w:r w:rsidRPr="00BA6355">
              <w:rPr>
                <w:sz w:val="20"/>
                <w:szCs w:val="20"/>
              </w:rPr>
              <w:t xml:space="preserve"> в палеозойскую эру.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Псилофиты. Кистеперые рыбы. Двоякодышащие рыбы.  </w:t>
            </w:r>
            <w:r w:rsidRPr="00BA6355">
              <w:rPr>
                <w:sz w:val="20"/>
                <w:szCs w:val="20"/>
              </w:rPr>
              <w:lastRenderedPageBreak/>
              <w:t>Стегоцефалы.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lastRenderedPageBreak/>
              <w:t>Учащиеся должны знать основных представителей палеозойской эры. Главные ароморфозы.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макеты представителей эры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презентации </w:t>
            </w:r>
            <w:r w:rsidRPr="00BA6355">
              <w:rPr>
                <w:sz w:val="20"/>
                <w:szCs w:val="20"/>
              </w:rPr>
              <w:lastRenderedPageBreak/>
              <w:t xml:space="preserve">учеников,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§17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lastRenderedPageBreak/>
              <w:t>16 (1</w:t>
            </w:r>
            <w:r w:rsidR="00111702">
              <w:rPr>
                <w:sz w:val="20"/>
                <w:szCs w:val="20"/>
              </w:rPr>
              <w:t>7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Жизнь в мезозойскую эру.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Покрытосеменные. Динозавры. </w:t>
            </w:r>
            <w:proofErr w:type="spellStart"/>
            <w:r w:rsidRPr="00BA6355">
              <w:rPr>
                <w:sz w:val="20"/>
                <w:szCs w:val="20"/>
              </w:rPr>
              <w:t>Теплокровность</w:t>
            </w:r>
            <w:proofErr w:type="spellEnd"/>
            <w:r w:rsidRPr="00BA6355">
              <w:rPr>
                <w:sz w:val="20"/>
                <w:szCs w:val="20"/>
              </w:rPr>
              <w:t>. Млекопитающие.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основных представителей мезозойской эры. Главные ароморфозы.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макеты представителей эры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презентации учеников,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§18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17 (1</w:t>
            </w:r>
            <w:r w:rsidR="00111702">
              <w:rPr>
                <w:sz w:val="20"/>
                <w:szCs w:val="20"/>
              </w:rPr>
              <w:t>8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Жизнь в кайнозойскую эру.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Происхождение человека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Ледниковый период. Сумчатые и плацентарные млекопитающие Мамонты.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Австралопитеки Неандертальцы. Кроманьонцы. Расы.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основных представителей кайнозойской эры. Главные ароморфозы.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Эволюцию человека и расы.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макеты представителей эры, макеты древних людей и представителей различных рас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фронтальный опро</w:t>
            </w:r>
            <w:r>
              <w:rPr>
                <w:sz w:val="20"/>
                <w:szCs w:val="20"/>
              </w:rPr>
              <w:t xml:space="preserve">с,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§14-</w:t>
            </w:r>
            <w:r w:rsidRPr="00BA635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готов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с/</w:t>
            </w:r>
            <w:proofErr w:type="spellStart"/>
            <w:r>
              <w:rPr>
                <w:sz w:val="20"/>
                <w:szCs w:val="20"/>
              </w:rPr>
              <w:t>р</w:t>
            </w:r>
            <w:proofErr w:type="spellEnd"/>
            <w:r>
              <w:rPr>
                <w:sz w:val="20"/>
                <w:szCs w:val="20"/>
              </w:rPr>
              <w:t>, табл.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sz w:val="20"/>
                <w:szCs w:val="20"/>
              </w:rPr>
              <w:t>РАЗДЕЛ 2. Структурная организация живых организмов</w:t>
            </w:r>
            <w:r>
              <w:rPr>
                <w:sz w:val="20"/>
                <w:szCs w:val="20"/>
              </w:rPr>
              <w:t xml:space="preserve"> (11</w:t>
            </w:r>
            <w:r w:rsidRPr="00BA6355">
              <w:rPr>
                <w:sz w:val="20"/>
                <w:szCs w:val="20"/>
              </w:rPr>
              <w:t xml:space="preserve"> часов)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9.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Химическая организация клетки.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 (1</w:t>
            </w:r>
            <w:r w:rsidR="00111702">
              <w:rPr>
                <w:sz w:val="20"/>
                <w:szCs w:val="20"/>
              </w:rPr>
              <w:t>9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Обобщающий урок по теме «Возникновение и развитие жизни на Земле». </w:t>
            </w:r>
          </w:p>
        </w:tc>
        <w:tc>
          <w:tcPr>
            <w:tcW w:w="1354" w:type="dxa"/>
            <w:gridSpan w:val="2"/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Повторение и обобщение знаний по теме «Возникновение и развитие жизни на Земле»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Вода. Минеральные соли. Буферные свойства клетки.</w:t>
            </w:r>
          </w:p>
        </w:tc>
        <w:tc>
          <w:tcPr>
            <w:tcW w:w="3628" w:type="dxa"/>
            <w:gridSpan w:val="2"/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основные понятия и сведения по теме «Возникновение и развитие жизни на Земле», значение неорганических веще</w:t>
            </w:r>
            <w:proofErr w:type="gramStart"/>
            <w:r w:rsidRPr="00BA6355">
              <w:rPr>
                <w:sz w:val="20"/>
                <w:szCs w:val="20"/>
              </w:rPr>
              <w:t>ств дл</w:t>
            </w:r>
            <w:proofErr w:type="gramEnd"/>
            <w:r w:rsidRPr="00BA6355">
              <w:rPr>
                <w:sz w:val="20"/>
                <w:szCs w:val="20"/>
              </w:rPr>
              <w:t>я клетки.</w:t>
            </w:r>
          </w:p>
        </w:tc>
        <w:tc>
          <w:tcPr>
            <w:tcW w:w="2197" w:type="dxa"/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Задания для контроля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</w:p>
        </w:tc>
        <w:tc>
          <w:tcPr>
            <w:tcW w:w="1551" w:type="dxa"/>
            <w:shd w:val="clear" w:color="auto" w:fill="FFCC99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Письменный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§21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осле</w:t>
            </w:r>
            <w:proofErr w:type="spellEnd"/>
            <w:r>
              <w:rPr>
                <w:sz w:val="20"/>
                <w:szCs w:val="20"/>
              </w:rPr>
              <w:t xml:space="preserve"> параграфа</w:t>
            </w:r>
          </w:p>
        </w:tc>
      </w:tr>
      <w:tr w:rsidR="002E0AAF" w:rsidRPr="00BA6355" w:rsidTr="006536C3">
        <w:trPr>
          <w:trHeight w:val="353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2 (</w:t>
            </w:r>
            <w:r w:rsidR="00111702">
              <w:rPr>
                <w:sz w:val="20"/>
                <w:szCs w:val="20"/>
              </w:rPr>
              <w:t>20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Химическая организация клетки.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proofErr w:type="spellStart"/>
            <w:r w:rsidRPr="00BA6355">
              <w:rPr>
                <w:sz w:val="20"/>
                <w:szCs w:val="20"/>
              </w:rPr>
              <w:t>Неорганические</w:t>
            </w:r>
            <w:r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 xml:space="preserve"> о</w:t>
            </w:r>
            <w:r w:rsidRPr="00BA6355">
              <w:rPr>
                <w:sz w:val="20"/>
                <w:szCs w:val="20"/>
              </w:rPr>
              <w:t>рганические вещества, входящие в состав клетки.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Белки. Углеводы. Липиды.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Нуклеиновые кислоты. Гормоны. Пигменты. 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rPr>
                <w:rStyle w:val="FontStyle86"/>
                <w:rFonts w:eastAsia="Calibri"/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  <w:sz w:val="20"/>
                <w:szCs w:val="20"/>
              </w:rPr>
              <w:t>особенности строения молекул биополимеров, основные функции белков, жиров, углеводов;</w:t>
            </w:r>
          </w:p>
          <w:p w:rsidR="002E0AAF" w:rsidRPr="00BA6355" w:rsidRDefault="002E0AAF" w:rsidP="0071069A">
            <w:pPr>
              <w:tabs>
                <w:tab w:val="left" w:pos="0"/>
                <w:tab w:val="left" w:pos="317"/>
              </w:tabs>
              <w:ind w:left="33"/>
              <w:jc w:val="both"/>
              <w:rPr>
                <w:rFonts w:eastAsia="Calibri"/>
                <w:sz w:val="20"/>
                <w:szCs w:val="20"/>
              </w:rPr>
            </w:pPr>
            <w:r w:rsidRPr="00BA6355">
              <w:rPr>
                <w:rStyle w:val="FontStyle86"/>
                <w:rFonts w:eastAsia="Calibri"/>
                <w:spacing w:val="40"/>
                <w:sz w:val="20"/>
                <w:szCs w:val="20"/>
              </w:rPr>
              <w:t>уметь</w:t>
            </w:r>
            <w:r w:rsidRPr="00BA6355">
              <w:rPr>
                <w:rStyle w:val="FontStyle86"/>
                <w:rFonts w:eastAsia="Calibri"/>
                <w:sz w:val="20"/>
                <w:szCs w:val="20"/>
              </w:rPr>
              <w:t xml:space="preserve"> объяснять значения органических веществ.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(липиды,  структура и свойства белков)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§22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10.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Обмен веществ и преобразование энергии.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3 (2</w:t>
            </w:r>
            <w:r w:rsidR="00111702">
              <w:rPr>
                <w:sz w:val="20"/>
                <w:szCs w:val="20"/>
              </w:rPr>
              <w:t>1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BA6355">
              <w:rPr>
                <w:sz w:val="20"/>
                <w:szCs w:val="20"/>
              </w:rPr>
              <w:t>бмен</w:t>
            </w:r>
            <w:r>
              <w:rPr>
                <w:sz w:val="20"/>
                <w:szCs w:val="20"/>
              </w:rPr>
              <w:t xml:space="preserve"> веществ</w:t>
            </w:r>
            <w:r w:rsidRPr="00BA6355">
              <w:rPr>
                <w:sz w:val="20"/>
                <w:szCs w:val="20"/>
              </w:rPr>
              <w:t>. Биосинтез белка.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Генетический код. Биосинтез белка.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pStyle w:val="Style20"/>
              <w:widowControl/>
              <w:tabs>
                <w:tab w:val="left" w:pos="33"/>
              </w:tabs>
              <w:spacing w:line="240" w:lineRule="auto"/>
              <w:ind w:left="33" w:firstLine="0"/>
              <w:rPr>
                <w:rFonts w:eastAsia="Calibri"/>
                <w:spacing w:val="40"/>
                <w:sz w:val="18"/>
                <w:szCs w:val="18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 xml:space="preserve">процесс биосинтеза белков, </w:t>
            </w:r>
            <w:r w:rsidRPr="00BA6355">
              <w:rPr>
                <w:rStyle w:val="FontStyle86"/>
                <w:rFonts w:eastAsia="Calibri"/>
                <w:spacing w:val="40"/>
              </w:rPr>
              <w:t>уметь:</w:t>
            </w:r>
            <w:r w:rsidRPr="00BA6355">
              <w:rPr>
                <w:rStyle w:val="FontStyle86"/>
                <w:rFonts w:eastAsia="Calibri"/>
              </w:rPr>
              <w:t xml:space="preserve"> объяснять взаимосвязь процессов обмена веществ, свойства генетического кода, этапы биосинтеза белков.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диск (биосинтез белка)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§23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4 (2</w:t>
            </w:r>
            <w:r w:rsidR="00111702">
              <w:rPr>
                <w:sz w:val="20"/>
                <w:szCs w:val="20"/>
              </w:rPr>
              <w:t>2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Обмен веществ. </w:t>
            </w:r>
            <w:r w:rsidRPr="00BA6355">
              <w:rPr>
                <w:sz w:val="20"/>
                <w:szCs w:val="20"/>
              </w:rPr>
              <w:t xml:space="preserve">Энергетический обмен. 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Диссимиляция. 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Этапы энергетического обмена. Значение.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>об энергетическом обмене веществ и его закономерностях;</w:t>
            </w:r>
          </w:p>
          <w:p w:rsidR="002E0AAF" w:rsidRPr="00BA6355" w:rsidRDefault="002E0AAF" w:rsidP="0071069A">
            <w:pPr>
              <w:tabs>
                <w:tab w:val="left" w:pos="0"/>
              </w:tabs>
              <w:rPr>
                <w:rFonts w:eastAsia="Calibri"/>
                <w:sz w:val="18"/>
                <w:szCs w:val="18"/>
              </w:rPr>
            </w:pPr>
            <w:r w:rsidRPr="00BA6355">
              <w:rPr>
                <w:rStyle w:val="FontStyle86"/>
                <w:rFonts w:eastAsia="Calibri"/>
                <w:spacing w:val="40"/>
              </w:rPr>
              <w:t>уметь</w:t>
            </w:r>
            <w:r w:rsidRPr="00BA6355">
              <w:rPr>
                <w:rStyle w:val="FontStyle86"/>
                <w:rFonts w:eastAsia="Calibri"/>
              </w:rPr>
              <w:t xml:space="preserve"> объяснить суть протекающих процессов энергетического обмена, роль этих процессов.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(фотосинтез), презентация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§24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осле</w:t>
            </w:r>
            <w:proofErr w:type="spellEnd"/>
            <w:r>
              <w:rPr>
                <w:sz w:val="20"/>
                <w:szCs w:val="20"/>
              </w:rPr>
              <w:t xml:space="preserve"> параграфа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5 (2</w:t>
            </w:r>
            <w:r w:rsidR="00111702">
              <w:rPr>
                <w:sz w:val="20"/>
                <w:szCs w:val="20"/>
              </w:rPr>
              <w:t>3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Энергетический обмен. </w:t>
            </w:r>
            <w:r w:rsidRPr="00BA6355">
              <w:rPr>
                <w:sz w:val="20"/>
                <w:szCs w:val="20"/>
              </w:rPr>
              <w:t>Фотосинтез.</w:t>
            </w:r>
            <w:r>
              <w:rPr>
                <w:sz w:val="20"/>
                <w:szCs w:val="20"/>
              </w:rPr>
              <w:t xml:space="preserve"> </w:t>
            </w:r>
            <w:r w:rsidRPr="00BA6355">
              <w:rPr>
                <w:sz w:val="20"/>
                <w:szCs w:val="20"/>
              </w:rPr>
              <w:t>Способы питания.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proofErr w:type="spellStart"/>
            <w:r w:rsidRPr="00BA6355">
              <w:rPr>
                <w:sz w:val="20"/>
                <w:szCs w:val="20"/>
              </w:rPr>
              <w:t>Темновая</w:t>
            </w:r>
            <w:proofErr w:type="spellEnd"/>
            <w:r w:rsidRPr="00BA6355">
              <w:rPr>
                <w:sz w:val="20"/>
                <w:szCs w:val="20"/>
              </w:rPr>
              <w:t xml:space="preserve"> и </w:t>
            </w:r>
            <w:proofErr w:type="gramStart"/>
            <w:r w:rsidRPr="00BA6355">
              <w:rPr>
                <w:sz w:val="20"/>
                <w:szCs w:val="20"/>
              </w:rPr>
              <w:t>световая</w:t>
            </w:r>
            <w:proofErr w:type="gramEnd"/>
            <w:r w:rsidRPr="00BA6355">
              <w:rPr>
                <w:sz w:val="20"/>
                <w:szCs w:val="20"/>
              </w:rPr>
              <w:t xml:space="preserve"> фазы. Хемосинтез.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основные типы питания и преобразования веществ и энергии, этапы фотосинтеза.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(типы питания, фотосинтез)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§24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готов.к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р</w:t>
            </w:r>
            <w:proofErr w:type="spellEnd"/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(2</w:t>
            </w:r>
            <w:r w:rsidR="0011170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по теме </w:t>
            </w:r>
            <w:r>
              <w:rPr>
                <w:sz w:val="20"/>
                <w:szCs w:val="20"/>
              </w:rPr>
              <w:lastRenderedPageBreak/>
              <w:t>«Обмен Веществ». К/</w:t>
            </w:r>
            <w:proofErr w:type="spellStart"/>
            <w:proofErr w:type="gramStart"/>
            <w:r>
              <w:rPr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 теме «Обмен Веществ».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Биосинтез белка.</w:t>
            </w:r>
            <w:r>
              <w:rPr>
                <w:sz w:val="20"/>
                <w:szCs w:val="20"/>
              </w:rPr>
              <w:t xml:space="preserve"> </w:t>
            </w:r>
            <w:r w:rsidRPr="00BA6355">
              <w:rPr>
                <w:sz w:val="20"/>
                <w:szCs w:val="20"/>
              </w:rPr>
              <w:lastRenderedPageBreak/>
              <w:t>Фотосинтез.</w:t>
            </w:r>
            <w:r>
              <w:rPr>
                <w:sz w:val="20"/>
                <w:szCs w:val="20"/>
              </w:rPr>
              <w:t xml:space="preserve"> </w:t>
            </w:r>
            <w:r w:rsidRPr="00BA6355">
              <w:rPr>
                <w:sz w:val="20"/>
                <w:szCs w:val="20"/>
              </w:rPr>
              <w:t>Хемосинтез.</w:t>
            </w:r>
          </w:p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Гликолиз.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lastRenderedPageBreak/>
              <w:t>Учащиеся должны знать</w:t>
            </w:r>
            <w:r>
              <w:rPr>
                <w:sz w:val="20"/>
                <w:szCs w:val="20"/>
              </w:rPr>
              <w:t xml:space="preserve"> основные </w:t>
            </w:r>
            <w:r>
              <w:rPr>
                <w:sz w:val="20"/>
                <w:szCs w:val="20"/>
              </w:rPr>
              <w:lastRenderedPageBreak/>
              <w:t>процессы энергетического и пластического обмена, их особенности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Таблицы (биосинтез </w:t>
            </w:r>
            <w:r>
              <w:rPr>
                <w:sz w:val="20"/>
                <w:szCs w:val="20"/>
              </w:rPr>
              <w:lastRenderedPageBreak/>
              <w:t>белка, фотосинтез)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CC99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lastRenderedPageBreak/>
              <w:t>Глава 11.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Строение и функции клеток.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7(2</w:t>
            </w:r>
            <w:r w:rsidR="00111702">
              <w:rPr>
                <w:sz w:val="20"/>
                <w:szCs w:val="20"/>
              </w:rPr>
              <w:t>5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proofErr w:type="spellStart"/>
            <w:r w:rsidRPr="00BA6355">
              <w:rPr>
                <w:sz w:val="20"/>
                <w:szCs w:val="20"/>
              </w:rPr>
              <w:t>Прокариотическая</w:t>
            </w:r>
            <w:proofErr w:type="spellEnd"/>
            <w:r w:rsidRPr="00BA6355">
              <w:rPr>
                <w:sz w:val="20"/>
                <w:szCs w:val="20"/>
              </w:rPr>
              <w:t xml:space="preserve"> клетка.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Клеточная стенка. Спорообразование.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особенности строения прокариот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(строение бактериальной клетки)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§25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(2</w:t>
            </w:r>
            <w:r w:rsidR="00111702">
              <w:rPr>
                <w:sz w:val="20"/>
                <w:szCs w:val="20"/>
              </w:rPr>
              <w:t>6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i/>
                <w:sz w:val="20"/>
                <w:szCs w:val="20"/>
              </w:rPr>
            </w:pPr>
            <w:proofErr w:type="spellStart"/>
            <w:r w:rsidRPr="00BA6355">
              <w:rPr>
                <w:sz w:val="20"/>
                <w:szCs w:val="20"/>
              </w:rPr>
              <w:t>Эукариотическая</w:t>
            </w:r>
            <w:proofErr w:type="spellEnd"/>
            <w:r w:rsidRPr="00BA6355">
              <w:rPr>
                <w:sz w:val="20"/>
                <w:szCs w:val="20"/>
              </w:rPr>
              <w:t xml:space="preserve"> клетка. Цитоплазма. 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Цитоплазма. Эндоплазматическая сеть. Комплекс </w:t>
            </w:r>
            <w:proofErr w:type="spellStart"/>
            <w:r w:rsidRPr="00BA6355">
              <w:rPr>
                <w:sz w:val="20"/>
                <w:szCs w:val="20"/>
              </w:rPr>
              <w:t>Гольджи</w:t>
            </w:r>
            <w:proofErr w:type="spellEnd"/>
            <w:r w:rsidRPr="00BA6355">
              <w:rPr>
                <w:sz w:val="20"/>
                <w:szCs w:val="20"/>
              </w:rPr>
              <w:t xml:space="preserve">. Митохондрии. Пластиды. Клеточный центр. </w:t>
            </w:r>
            <w:proofErr w:type="spellStart"/>
            <w:r w:rsidRPr="00BA6355">
              <w:rPr>
                <w:sz w:val="20"/>
                <w:szCs w:val="20"/>
              </w:rPr>
              <w:t>Цитоскелет</w:t>
            </w:r>
            <w:proofErr w:type="spellEnd"/>
            <w:r w:rsidRPr="00BA6355">
              <w:rPr>
                <w:sz w:val="20"/>
                <w:szCs w:val="20"/>
              </w:rPr>
              <w:t>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pStyle w:val="Style20"/>
              <w:widowControl/>
              <w:tabs>
                <w:tab w:val="left" w:pos="1037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 xml:space="preserve">основные </w:t>
            </w:r>
            <w:proofErr w:type="gramStart"/>
            <w:r w:rsidRPr="00BA6355">
              <w:rPr>
                <w:rStyle w:val="FontStyle86"/>
                <w:rFonts w:eastAsia="Calibri"/>
              </w:rPr>
              <w:t>органоиды</w:t>
            </w:r>
            <w:proofErr w:type="gramEnd"/>
            <w:r w:rsidRPr="00BA6355">
              <w:rPr>
                <w:rStyle w:val="FontStyle86"/>
                <w:rFonts w:eastAsia="Calibri"/>
              </w:rPr>
              <w:t xml:space="preserve"> входящие в состав </w:t>
            </w:r>
            <w:proofErr w:type="spellStart"/>
            <w:r w:rsidRPr="00BA6355">
              <w:rPr>
                <w:rStyle w:val="FontStyle86"/>
                <w:rFonts w:eastAsia="Calibri"/>
              </w:rPr>
              <w:t>эукариотической</w:t>
            </w:r>
            <w:proofErr w:type="spellEnd"/>
            <w:r w:rsidRPr="00BA6355">
              <w:rPr>
                <w:rStyle w:val="FontStyle86"/>
                <w:rFonts w:eastAsia="Calibri"/>
              </w:rPr>
              <w:t xml:space="preserve"> клетки, </w:t>
            </w:r>
            <w:r w:rsidRPr="00BA6355">
              <w:rPr>
                <w:rStyle w:val="FontStyle86"/>
                <w:rFonts w:eastAsia="Calibri"/>
                <w:spacing w:val="40"/>
              </w:rPr>
              <w:t>уметь</w:t>
            </w:r>
            <w:r w:rsidRPr="00BA6355">
              <w:rPr>
                <w:rStyle w:val="FontStyle86"/>
                <w:rFonts w:eastAsia="Calibri"/>
              </w:rPr>
              <w:t xml:space="preserve"> объяснить функции органелл животной клетки и растительной.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rStyle w:val="FontStyle69"/>
                <w:sz w:val="20"/>
                <w:szCs w:val="20"/>
              </w:rPr>
            </w:pPr>
            <w:r w:rsidRPr="00BA6355">
              <w:rPr>
                <w:rStyle w:val="FontStyle69"/>
                <w:sz w:val="20"/>
                <w:szCs w:val="20"/>
              </w:rPr>
              <w:t>Таблицы, кожица чешуи луковицы, эпителиальные клетки полости рта человека, микроскопы, водные растворы йода, синих чернил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</w:t>
            </w:r>
            <w:r w:rsidRPr="00BA6355">
              <w:rPr>
                <w:sz w:val="20"/>
                <w:szCs w:val="20"/>
              </w:rPr>
              <w:t xml:space="preserve">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§26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(2</w:t>
            </w:r>
            <w:r w:rsidR="00111702">
              <w:rPr>
                <w:sz w:val="20"/>
                <w:szCs w:val="20"/>
              </w:rPr>
              <w:t>7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proofErr w:type="spellStart"/>
            <w:r w:rsidRPr="00BA6355">
              <w:rPr>
                <w:sz w:val="20"/>
                <w:szCs w:val="20"/>
              </w:rPr>
              <w:t>Эукариотическая</w:t>
            </w:r>
            <w:proofErr w:type="spellEnd"/>
            <w:r w:rsidRPr="00BA6355">
              <w:rPr>
                <w:sz w:val="20"/>
                <w:szCs w:val="20"/>
              </w:rPr>
              <w:t xml:space="preserve"> клетка. Ядро.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Хроматин. Хромосомы. Ядрышко. Кариотип.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69"/>
                <w:sz w:val="20"/>
                <w:szCs w:val="20"/>
              </w:rPr>
              <w:t>многообразие форм и размеров ядер в различных клетках.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§27</w:t>
            </w:r>
            <w:r>
              <w:rPr>
                <w:sz w:val="20"/>
                <w:szCs w:val="20"/>
              </w:rPr>
              <w:t>,табл.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(2</w:t>
            </w:r>
            <w:r w:rsidR="00111702">
              <w:rPr>
                <w:sz w:val="20"/>
                <w:szCs w:val="20"/>
              </w:rPr>
              <w:t>8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Клеточный цикл. Митоз.</w:t>
            </w:r>
            <w:r w:rsidRPr="00BA63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Митотический цикл. 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понятия жизненного и митотического цикла, периоды </w:t>
            </w:r>
            <w:proofErr w:type="spellStart"/>
            <w:r w:rsidRPr="00BA6355">
              <w:rPr>
                <w:sz w:val="20"/>
                <w:szCs w:val="20"/>
              </w:rPr>
              <w:t>ж.ц</w:t>
            </w:r>
            <w:proofErr w:type="gramStart"/>
            <w:r w:rsidRPr="00BA6355">
              <w:rPr>
                <w:sz w:val="20"/>
                <w:szCs w:val="20"/>
              </w:rPr>
              <w:t>.к</w:t>
            </w:r>
            <w:proofErr w:type="gramEnd"/>
            <w:r w:rsidRPr="00BA6355">
              <w:rPr>
                <w:sz w:val="20"/>
                <w:szCs w:val="20"/>
              </w:rPr>
              <w:t>летки</w:t>
            </w:r>
            <w:proofErr w:type="spellEnd"/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Презентация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§28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(2</w:t>
            </w:r>
            <w:r w:rsidR="00111702">
              <w:rPr>
                <w:sz w:val="20"/>
                <w:szCs w:val="20"/>
              </w:rPr>
              <w:t>9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Митоз. Клеточная теория.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proofErr w:type="spellStart"/>
            <w:r w:rsidRPr="00BA6355">
              <w:rPr>
                <w:sz w:val="20"/>
                <w:szCs w:val="20"/>
              </w:rPr>
              <w:t>Ахроматиновое</w:t>
            </w:r>
            <w:proofErr w:type="spellEnd"/>
            <w:r w:rsidRPr="00BA6355">
              <w:rPr>
                <w:sz w:val="20"/>
                <w:szCs w:val="20"/>
              </w:rPr>
              <w:t xml:space="preserve"> веретено. Фазы митоза. 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Клетка. Т.Шванн, </w:t>
            </w:r>
            <w:proofErr w:type="spellStart"/>
            <w:r w:rsidRPr="00BA6355">
              <w:rPr>
                <w:sz w:val="20"/>
                <w:szCs w:val="20"/>
              </w:rPr>
              <w:t>М.Шлейден</w:t>
            </w:r>
            <w:proofErr w:type="spellEnd"/>
            <w:r w:rsidRPr="00BA6355">
              <w:rPr>
                <w:sz w:val="20"/>
                <w:szCs w:val="20"/>
              </w:rPr>
              <w:t>. Положения клеточной теории.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ход митоза, основные фазы и значение его, основные положения клеточной теории</w:t>
            </w:r>
            <w:proofErr w:type="gramStart"/>
            <w:r w:rsidRPr="00BA6355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диск (митоз)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§28, 29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sz w:val="20"/>
                <w:szCs w:val="20"/>
              </w:rPr>
              <w:t>РАЗДЕЛ 3. Размножение и индивидуальное развитие организмов</w:t>
            </w:r>
            <w:r>
              <w:rPr>
                <w:sz w:val="20"/>
                <w:szCs w:val="20"/>
              </w:rPr>
              <w:t xml:space="preserve"> </w:t>
            </w:r>
            <w:r w:rsidRPr="000873A5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6 часов</w:t>
            </w:r>
            <w:r w:rsidRPr="000873A5">
              <w:rPr>
                <w:b/>
                <w:sz w:val="20"/>
                <w:szCs w:val="20"/>
              </w:rPr>
              <w:t>)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12.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Размножение организмов.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(</w:t>
            </w:r>
            <w:r w:rsidR="00111702">
              <w:rPr>
                <w:sz w:val="20"/>
                <w:szCs w:val="20"/>
              </w:rPr>
              <w:t>30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Бесполое размножение организмов.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Деление, спорообразование, фрагментация, вегетативное размножение.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основные способы бесполого размножения, </w:t>
            </w:r>
            <w:r w:rsidRPr="00BA6355">
              <w:rPr>
                <w:rStyle w:val="FontStyle69"/>
                <w:sz w:val="20"/>
                <w:szCs w:val="20"/>
              </w:rPr>
              <w:t>объяснять их суть, роль, приводить примеры.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учебник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§30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Default="002E0AAF" w:rsidP="00111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(3</w:t>
            </w:r>
            <w:r w:rsidR="0011170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Половое размножение. Мейоз.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Профаза, кроссинговер, гаплоидность, диплоидность.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ход мейоза, отличия от митоза</w:t>
            </w:r>
            <w:r>
              <w:rPr>
                <w:sz w:val="20"/>
                <w:szCs w:val="20"/>
              </w:rPr>
              <w:t>. Биологическое значение мейоза.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диск (мейоз</w:t>
            </w:r>
            <w:r>
              <w:rPr>
                <w:sz w:val="20"/>
                <w:szCs w:val="20"/>
              </w:rPr>
              <w:t>), презентация.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конспект,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§31</w:t>
            </w:r>
          </w:p>
        </w:tc>
      </w:tr>
      <w:tr w:rsidR="002E0AAF" w:rsidRPr="00BA6355" w:rsidTr="006536C3">
        <w:trPr>
          <w:trHeight w:val="1663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(3</w:t>
            </w:r>
            <w:r w:rsidR="00111702">
              <w:rPr>
                <w:sz w:val="20"/>
                <w:szCs w:val="20"/>
              </w:rPr>
              <w:t>2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DC4E1C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половых клеток.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Сперматогенез. Овогенез. Оплодотворение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Фазы мейоза. 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69"/>
                <w:sz w:val="20"/>
                <w:szCs w:val="20"/>
              </w:rPr>
              <w:t>процесс формирования половых клеток, иллюстрировать роль полового процесса</w:t>
            </w:r>
            <w:r w:rsidRPr="00BA6355">
              <w:rPr>
                <w:sz w:val="20"/>
                <w:szCs w:val="20"/>
              </w:rPr>
              <w:t>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диск (мейоз)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конспект,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§31</w:t>
            </w:r>
          </w:p>
        </w:tc>
      </w:tr>
      <w:tr w:rsidR="00256174" w:rsidRPr="00BA6355" w:rsidTr="006536C3">
        <w:trPr>
          <w:trHeight w:val="305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897801" w:rsidRDefault="00897801" w:rsidP="0071069A">
            <w:pPr>
              <w:rPr>
                <w:b/>
                <w:i/>
                <w:sz w:val="20"/>
                <w:szCs w:val="20"/>
                <w:u w:val="single"/>
              </w:rPr>
            </w:pPr>
          </w:p>
          <w:p w:rsidR="00256174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lastRenderedPageBreak/>
              <w:t>Глава 13.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Индивидуальное развитие организмов (онтогенез</w:t>
            </w:r>
            <w:r>
              <w:rPr>
                <w:i/>
                <w:sz w:val="20"/>
                <w:szCs w:val="20"/>
                <w:u w:val="single"/>
              </w:rPr>
              <w:t>)</w:t>
            </w:r>
          </w:p>
        </w:tc>
      </w:tr>
      <w:tr w:rsidR="002E0AAF" w:rsidRPr="00BA6355" w:rsidTr="006536C3">
        <w:trPr>
          <w:trHeight w:val="1155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111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 (3</w:t>
            </w:r>
            <w:r w:rsidR="00111702">
              <w:rPr>
                <w:sz w:val="20"/>
                <w:szCs w:val="20"/>
              </w:rPr>
              <w:t>3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Онтогенез. Эмбриональный период развития.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Дробление. Гаструляция. Органогенез.</w:t>
            </w:r>
          </w:p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Прямое развитие. Непрямое развитие.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2E0AAF" w:rsidRPr="008B2F2C" w:rsidRDefault="002E0AAF" w:rsidP="0071069A">
            <w:pPr>
              <w:pStyle w:val="Style14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о </w:t>
            </w:r>
            <w:r w:rsidRPr="00BA6355">
              <w:rPr>
                <w:rStyle w:val="FontStyle69"/>
                <w:sz w:val="20"/>
                <w:szCs w:val="20"/>
              </w:rPr>
              <w:t>работах отечественных ученых в области эмбриологии, характеризовать стадии эмбрионального развития</w:t>
            </w:r>
            <w:r>
              <w:rPr>
                <w:rStyle w:val="FontStyle69"/>
                <w:sz w:val="20"/>
                <w:szCs w:val="20"/>
              </w:rPr>
              <w:t xml:space="preserve">, </w:t>
            </w:r>
            <w:r w:rsidRPr="00BA6355">
              <w:rPr>
                <w:rStyle w:val="FontStyle69"/>
                <w:sz w:val="20"/>
                <w:szCs w:val="20"/>
              </w:rPr>
              <w:t>объяснять различия в типах развития</w:t>
            </w:r>
            <w:r>
              <w:rPr>
                <w:rStyle w:val="FontStyle69"/>
                <w:sz w:val="20"/>
                <w:szCs w:val="20"/>
              </w:rPr>
              <w:t>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</w:p>
        </w:tc>
        <w:tc>
          <w:tcPr>
            <w:tcW w:w="1551" w:type="dxa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§32.</w:t>
            </w:r>
          </w:p>
        </w:tc>
      </w:tr>
      <w:tr w:rsidR="002E0AAF" w:rsidRPr="00BA6355" w:rsidTr="006536C3">
        <w:trPr>
          <w:trHeight w:val="1155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Default="002E0AAF" w:rsidP="00B23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(3</w:t>
            </w:r>
            <w:r w:rsidR="00B23CD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Онтогенез. Постэмбриональный период развития. Биогенетический закон.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Биогенетический закон.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Default="002E0AAF" w:rsidP="0071069A">
            <w:pPr>
              <w:pStyle w:val="Style14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rStyle w:val="FontStyle69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</w:t>
            </w:r>
            <w:r>
              <w:rPr>
                <w:sz w:val="20"/>
                <w:szCs w:val="20"/>
              </w:rPr>
              <w:t xml:space="preserve"> </w:t>
            </w:r>
            <w:r w:rsidRPr="00BA6355">
              <w:rPr>
                <w:rStyle w:val="FontStyle69"/>
                <w:sz w:val="20"/>
                <w:szCs w:val="20"/>
              </w:rPr>
              <w:t>формулировки биогенетического закона и закона зародышевого сходства</w:t>
            </w:r>
            <w:r>
              <w:rPr>
                <w:rStyle w:val="FontStyle69"/>
                <w:sz w:val="20"/>
                <w:szCs w:val="20"/>
              </w:rPr>
              <w:t>.</w:t>
            </w:r>
          </w:p>
          <w:p w:rsidR="002E0AAF" w:rsidRPr="00BA6355" w:rsidRDefault="002E0AAF" w:rsidP="0071069A">
            <w:pPr>
              <w:pStyle w:val="Style14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sz w:val="20"/>
                <w:szCs w:val="20"/>
              </w:rPr>
            </w:pPr>
            <w:proofErr w:type="spellStart"/>
            <w:r w:rsidRPr="00BA6355">
              <w:rPr>
                <w:rStyle w:val="FontStyle69"/>
                <w:spacing w:val="40"/>
                <w:sz w:val="20"/>
                <w:szCs w:val="20"/>
              </w:rPr>
              <w:t>уметь</w:t>
            </w:r>
            <w:r w:rsidRPr="00BA6355">
              <w:rPr>
                <w:rStyle w:val="FontStyle69"/>
                <w:sz w:val="20"/>
                <w:szCs w:val="20"/>
              </w:rPr>
              <w:t>объяснять</w:t>
            </w:r>
            <w:proofErr w:type="spellEnd"/>
            <w:r w:rsidRPr="00BA6355">
              <w:rPr>
                <w:rStyle w:val="FontStyle69"/>
                <w:sz w:val="20"/>
                <w:szCs w:val="20"/>
              </w:rPr>
              <w:t xml:space="preserve"> общие закономерности развития, приводить примеры.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§33, 34, готов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с/р.</w:t>
            </w:r>
          </w:p>
        </w:tc>
      </w:tr>
      <w:tr w:rsidR="002E0AAF" w:rsidRPr="00BA6355" w:rsidTr="006536C3">
        <w:trPr>
          <w:trHeight w:val="430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B23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(3</w:t>
            </w:r>
            <w:r w:rsidR="00B23CDD">
              <w:rPr>
                <w:sz w:val="20"/>
                <w:szCs w:val="20"/>
              </w:rPr>
              <w:t>5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по теме «</w:t>
            </w:r>
            <w:r w:rsidRPr="000873A5">
              <w:rPr>
                <w:sz w:val="20"/>
                <w:szCs w:val="20"/>
              </w:rPr>
              <w:t>Размножение и индивидуальное развитие организмов»</w:t>
            </w:r>
            <w:r>
              <w:rPr>
                <w:sz w:val="20"/>
                <w:szCs w:val="20"/>
              </w:rPr>
              <w:t>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понятия генетики.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Закон доминирования. Закон частоты гамет.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621579" w:rsidRDefault="002E0AAF" w:rsidP="0071069A">
            <w:pPr>
              <w:pStyle w:val="Style14"/>
              <w:widowControl/>
              <w:tabs>
                <w:tab w:val="left" w:pos="33"/>
              </w:tabs>
              <w:spacing w:line="240" w:lineRule="auto"/>
              <w:ind w:left="33" w:firstLine="0"/>
              <w:jc w:val="left"/>
              <w:rPr>
                <w:rStyle w:val="FontStyle69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</w:t>
            </w:r>
            <w:r>
              <w:rPr>
                <w:sz w:val="20"/>
                <w:szCs w:val="20"/>
              </w:rPr>
              <w:t>вные понятия и законы по теме «Размножение и и</w:t>
            </w:r>
            <w:r w:rsidRPr="00BA6355">
              <w:rPr>
                <w:sz w:val="20"/>
                <w:szCs w:val="20"/>
              </w:rPr>
              <w:t>ндивидуальное развитие организ</w:t>
            </w:r>
            <w:r>
              <w:rPr>
                <w:sz w:val="20"/>
                <w:szCs w:val="20"/>
              </w:rPr>
              <w:t xml:space="preserve">мов», </w:t>
            </w:r>
            <w:r w:rsidRPr="00BA6355">
              <w:rPr>
                <w:sz w:val="20"/>
                <w:szCs w:val="20"/>
              </w:rPr>
              <w:t xml:space="preserve">знать </w:t>
            </w:r>
            <w:r w:rsidRPr="00BA6355">
              <w:rPr>
                <w:rStyle w:val="FontStyle69"/>
                <w:sz w:val="20"/>
                <w:szCs w:val="20"/>
              </w:rPr>
              <w:t>о работах Г. Менделя, гибридологическом анализе.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  <w:r>
              <w:rPr>
                <w:sz w:val="20"/>
                <w:szCs w:val="20"/>
              </w:rPr>
              <w:t xml:space="preserve">, 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CC99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фронта</w:t>
            </w:r>
            <w:r>
              <w:rPr>
                <w:sz w:val="20"/>
                <w:szCs w:val="20"/>
              </w:rPr>
              <w:t xml:space="preserve">льный опрос,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§36,37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</w:rPr>
              <w:t xml:space="preserve"> с.178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sz w:val="20"/>
                <w:szCs w:val="20"/>
              </w:rPr>
              <w:t>РАЗДЕЛ 4. Наследственность и изменчивость организмов</w:t>
            </w:r>
            <w:r>
              <w:rPr>
                <w:sz w:val="20"/>
                <w:szCs w:val="20"/>
              </w:rPr>
              <w:t xml:space="preserve"> (15</w:t>
            </w:r>
            <w:r w:rsidRPr="00BA6355">
              <w:rPr>
                <w:sz w:val="20"/>
                <w:szCs w:val="20"/>
              </w:rPr>
              <w:t xml:space="preserve"> часов)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14.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Закономерности наследования признаков.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B23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(3</w:t>
            </w:r>
            <w:r w:rsidR="00B23CDD">
              <w:rPr>
                <w:sz w:val="20"/>
                <w:szCs w:val="20"/>
              </w:rPr>
              <w:t>6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367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Основные понятия генетики.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Гибридологический метод.</w:t>
            </w:r>
          </w:p>
        </w:tc>
        <w:tc>
          <w:tcPr>
            <w:tcW w:w="1391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Ген. Генотип. Фенотип.</w:t>
            </w:r>
            <w:r>
              <w:rPr>
                <w:sz w:val="20"/>
                <w:szCs w:val="20"/>
              </w:rPr>
              <w:t xml:space="preserve"> </w:t>
            </w:r>
            <w:r w:rsidRPr="00BA6355">
              <w:rPr>
                <w:sz w:val="20"/>
                <w:szCs w:val="20"/>
              </w:rPr>
              <w:t>Чистые линии.  Гибрид.</w:t>
            </w:r>
          </w:p>
        </w:tc>
        <w:tc>
          <w:tcPr>
            <w:tcW w:w="3380" w:type="dxa"/>
            <w:vAlign w:val="center"/>
          </w:tcPr>
          <w:p w:rsidR="002E0AAF" w:rsidRPr="00BA6355" w:rsidRDefault="002E0AAF" w:rsidP="0071069A">
            <w:pPr>
              <w:pStyle w:val="Style14"/>
              <w:widowControl/>
              <w:tabs>
                <w:tab w:val="left" w:pos="33"/>
              </w:tabs>
              <w:spacing w:line="240" w:lineRule="auto"/>
              <w:ind w:left="33" w:firstLine="0"/>
              <w:jc w:val="left"/>
              <w:rPr>
                <w:spacing w:val="40"/>
                <w:sz w:val="20"/>
                <w:szCs w:val="20"/>
              </w:rPr>
            </w:pPr>
            <w:r w:rsidRPr="00DC4E1C">
              <w:rPr>
                <w:sz w:val="20"/>
                <w:szCs w:val="20"/>
              </w:rPr>
              <w:t>Учащиеся должны знать</w:t>
            </w:r>
            <w:r w:rsidRPr="00383467">
              <w:t xml:space="preserve"> </w:t>
            </w:r>
            <w:r w:rsidRPr="00BA6355">
              <w:rPr>
                <w:rStyle w:val="FontStyle69"/>
                <w:sz w:val="20"/>
                <w:szCs w:val="20"/>
              </w:rPr>
              <w:t xml:space="preserve">об истории становления науки, об основных направлениях в изучении наследственности. </w:t>
            </w:r>
            <w:r w:rsidRPr="00BA6355">
              <w:rPr>
                <w:rStyle w:val="FontStyle69"/>
                <w:spacing w:val="40"/>
                <w:sz w:val="20"/>
                <w:szCs w:val="20"/>
              </w:rPr>
              <w:t>Уметь</w:t>
            </w:r>
            <w:r w:rsidRPr="00BA6355">
              <w:rPr>
                <w:rStyle w:val="FontStyle69"/>
                <w:sz w:val="20"/>
                <w:szCs w:val="20"/>
              </w:rPr>
              <w:t xml:space="preserve"> применять основные термины для объяснения закономерностей наследования.</w:t>
            </w:r>
          </w:p>
        </w:tc>
        <w:tc>
          <w:tcPr>
            <w:tcW w:w="2446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  <w:r>
              <w:rPr>
                <w:sz w:val="20"/>
                <w:szCs w:val="20"/>
              </w:rPr>
              <w:t>, п</w:t>
            </w:r>
            <w:r w:rsidRPr="00BA6355">
              <w:rPr>
                <w:sz w:val="20"/>
                <w:szCs w:val="20"/>
              </w:rPr>
              <w:t>роверочные задания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§35</w:t>
            </w:r>
            <w:r>
              <w:rPr>
                <w:sz w:val="20"/>
                <w:szCs w:val="20"/>
              </w:rPr>
              <w:t>, 36.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B23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(3</w:t>
            </w:r>
            <w:r w:rsidR="00B23CD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367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закон Менделя – закон доминирования.</w:t>
            </w:r>
          </w:p>
        </w:tc>
        <w:tc>
          <w:tcPr>
            <w:tcW w:w="1391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Гибрид. Доминирование. Рецессивный признак. Доминантный признак.</w:t>
            </w:r>
          </w:p>
        </w:tc>
        <w:tc>
          <w:tcPr>
            <w:tcW w:w="3380" w:type="dxa"/>
            <w:vAlign w:val="center"/>
          </w:tcPr>
          <w:p w:rsidR="002E0AAF" w:rsidRPr="00BA6355" w:rsidRDefault="002E0AAF" w:rsidP="0071069A">
            <w:pPr>
              <w:pStyle w:val="Style14"/>
              <w:widowControl/>
              <w:tabs>
                <w:tab w:val="left" w:pos="33"/>
              </w:tabs>
              <w:spacing w:line="240" w:lineRule="auto"/>
              <w:ind w:left="33" w:firstLine="0"/>
              <w:jc w:val="left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</w:t>
            </w:r>
            <w:r>
              <w:rPr>
                <w:sz w:val="20"/>
                <w:szCs w:val="20"/>
              </w:rPr>
              <w:t xml:space="preserve"> условия действия закона, основные результаты, значение закона для генетики.</w:t>
            </w:r>
          </w:p>
        </w:tc>
        <w:tc>
          <w:tcPr>
            <w:tcW w:w="2446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  <w:r>
              <w:rPr>
                <w:sz w:val="20"/>
                <w:szCs w:val="20"/>
              </w:rPr>
              <w:t>, п</w:t>
            </w:r>
            <w:r w:rsidRPr="00BA6355">
              <w:rPr>
                <w:sz w:val="20"/>
                <w:szCs w:val="20"/>
              </w:rPr>
              <w:t>роверочные задания</w:t>
            </w:r>
          </w:p>
        </w:tc>
        <w:tc>
          <w:tcPr>
            <w:tcW w:w="1551" w:type="dxa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§37.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(37)</w:t>
            </w:r>
          </w:p>
        </w:tc>
        <w:tc>
          <w:tcPr>
            <w:tcW w:w="2367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Второй закон Менделя – закон расщепления. Неполное доминирование.</w:t>
            </w:r>
          </w:p>
        </w:tc>
        <w:tc>
          <w:tcPr>
            <w:tcW w:w="1391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Закон расщепления. Неполное доминирование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380" w:type="dxa"/>
            <w:vAlign w:val="center"/>
          </w:tcPr>
          <w:p w:rsidR="002E0AAF" w:rsidRPr="00BA6355" w:rsidRDefault="002E0AAF" w:rsidP="0071069A">
            <w:pPr>
              <w:pStyle w:val="Style14"/>
              <w:widowControl/>
              <w:tabs>
                <w:tab w:val="left" w:pos="33"/>
              </w:tabs>
              <w:spacing w:line="240" w:lineRule="auto"/>
              <w:ind w:left="33" w:firstLine="0"/>
              <w:jc w:val="left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</w:t>
            </w:r>
            <w:r>
              <w:rPr>
                <w:sz w:val="20"/>
                <w:szCs w:val="20"/>
              </w:rPr>
              <w:t xml:space="preserve"> условия действия закона, основные результаты, исключения из закона.</w:t>
            </w:r>
          </w:p>
        </w:tc>
        <w:tc>
          <w:tcPr>
            <w:tcW w:w="2446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  <w:r>
              <w:rPr>
                <w:sz w:val="20"/>
                <w:szCs w:val="20"/>
              </w:rPr>
              <w:t>, п</w:t>
            </w:r>
            <w:r w:rsidRPr="00BA6355">
              <w:rPr>
                <w:sz w:val="20"/>
                <w:szCs w:val="20"/>
              </w:rPr>
              <w:t>роверочные задания</w:t>
            </w:r>
          </w:p>
        </w:tc>
        <w:tc>
          <w:tcPr>
            <w:tcW w:w="1551" w:type="dxa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§37.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(38)</w:t>
            </w:r>
          </w:p>
        </w:tc>
        <w:tc>
          <w:tcPr>
            <w:tcW w:w="2367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генетических задач на моногибридное скрещивание.</w:t>
            </w:r>
          </w:p>
        </w:tc>
        <w:tc>
          <w:tcPr>
            <w:tcW w:w="1391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Доминирование. Рецессивный признак. Доминантный признак.</w:t>
            </w:r>
            <w:r w:rsidRPr="00BA6355">
              <w:rPr>
                <w:sz w:val="20"/>
                <w:szCs w:val="20"/>
              </w:rPr>
              <w:t xml:space="preserve"> Закон расщепления. Неполное доминирование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380" w:type="dxa"/>
            <w:vAlign w:val="center"/>
          </w:tcPr>
          <w:p w:rsidR="002E0AAF" w:rsidRPr="00BA6355" w:rsidRDefault="002E0AAF" w:rsidP="0071069A">
            <w:pPr>
              <w:pStyle w:val="Style14"/>
              <w:widowControl/>
              <w:tabs>
                <w:tab w:val="left" w:pos="33"/>
              </w:tabs>
              <w:spacing w:line="240" w:lineRule="auto"/>
              <w:ind w:left="33" w:firstLine="0"/>
              <w:jc w:val="left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</w:t>
            </w:r>
            <w:r>
              <w:rPr>
                <w:sz w:val="20"/>
                <w:szCs w:val="20"/>
              </w:rPr>
              <w:t xml:space="preserve"> законы Менделя и уметь применять их на практике, пользоваться генетическими символами.</w:t>
            </w:r>
          </w:p>
        </w:tc>
        <w:tc>
          <w:tcPr>
            <w:tcW w:w="2446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A6355">
              <w:rPr>
                <w:sz w:val="20"/>
                <w:szCs w:val="20"/>
              </w:rPr>
              <w:t>роверочные задания</w:t>
            </w:r>
          </w:p>
        </w:tc>
        <w:tc>
          <w:tcPr>
            <w:tcW w:w="1551" w:type="dxa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 повторение §37.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 (39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367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proofErr w:type="spellStart"/>
            <w:r w:rsidRPr="00BA6355">
              <w:rPr>
                <w:sz w:val="20"/>
                <w:szCs w:val="20"/>
              </w:rPr>
              <w:t>Дигибридное</w:t>
            </w:r>
            <w:proofErr w:type="spellEnd"/>
            <w:r w:rsidRPr="00BA6355">
              <w:rPr>
                <w:sz w:val="20"/>
                <w:szCs w:val="20"/>
              </w:rPr>
              <w:t xml:space="preserve"> скрещивание.</w:t>
            </w:r>
            <w:r>
              <w:rPr>
                <w:sz w:val="20"/>
                <w:szCs w:val="20"/>
              </w:rPr>
              <w:t xml:space="preserve"> Третий закон Менделя.</w:t>
            </w:r>
          </w:p>
        </w:tc>
        <w:tc>
          <w:tcPr>
            <w:tcW w:w="1391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Третий закон Менделя. </w:t>
            </w:r>
          </w:p>
        </w:tc>
        <w:tc>
          <w:tcPr>
            <w:tcW w:w="3380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9A1E09">
              <w:rPr>
                <w:rStyle w:val="FontStyle87"/>
              </w:rPr>
              <w:t>о закономерностях наследовани</w:t>
            </w:r>
            <w:r>
              <w:rPr>
                <w:rStyle w:val="FontStyle87"/>
              </w:rPr>
              <w:t>я при полигибридном скрещивании.</w:t>
            </w:r>
          </w:p>
        </w:tc>
        <w:tc>
          <w:tcPr>
            <w:tcW w:w="2446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фро</w:t>
            </w:r>
            <w:r>
              <w:rPr>
                <w:sz w:val="20"/>
                <w:szCs w:val="20"/>
              </w:rPr>
              <w:t xml:space="preserve">нтальный опрос,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§37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(40)</w:t>
            </w:r>
          </w:p>
        </w:tc>
        <w:tc>
          <w:tcPr>
            <w:tcW w:w="2367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Анализирующее скрещивание.</w:t>
            </w:r>
          </w:p>
        </w:tc>
        <w:tc>
          <w:tcPr>
            <w:tcW w:w="1391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Анализирующее скрещивание.</w:t>
            </w:r>
          </w:p>
        </w:tc>
        <w:tc>
          <w:tcPr>
            <w:tcW w:w="3380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</w:t>
            </w:r>
            <w:r>
              <w:rPr>
                <w:sz w:val="20"/>
                <w:szCs w:val="20"/>
              </w:rPr>
              <w:t xml:space="preserve"> особенности анализирующего скрещивания, случаи его использования.</w:t>
            </w:r>
          </w:p>
        </w:tc>
        <w:tc>
          <w:tcPr>
            <w:tcW w:w="2446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  <w:r>
              <w:rPr>
                <w:sz w:val="20"/>
                <w:szCs w:val="20"/>
              </w:rPr>
              <w:t>, задания для проверки</w:t>
            </w:r>
          </w:p>
        </w:tc>
        <w:tc>
          <w:tcPr>
            <w:tcW w:w="1551" w:type="dxa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§37.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(41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Сцепленное наследование генов.</w:t>
            </w:r>
            <w:r>
              <w:rPr>
                <w:sz w:val="20"/>
                <w:szCs w:val="20"/>
              </w:rPr>
              <w:t xml:space="preserve"> </w:t>
            </w:r>
            <w:r w:rsidRPr="00BA6355">
              <w:rPr>
                <w:sz w:val="20"/>
                <w:szCs w:val="20"/>
              </w:rPr>
              <w:t>Генетика пола.</w:t>
            </w:r>
          </w:p>
        </w:tc>
        <w:tc>
          <w:tcPr>
            <w:tcW w:w="1391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Группа сцепления. Конъюгация. Кроссинговер.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Половые хромосомы. </w:t>
            </w:r>
            <w:proofErr w:type="spellStart"/>
            <w:r w:rsidRPr="00BA6355">
              <w:rPr>
                <w:sz w:val="20"/>
                <w:szCs w:val="20"/>
              </w:rPr>
              <w:t>Гетерогаметный</w:t>
            </w:r>
            <w:proofErr w:type="spellEnd"/>
            <w:r w:rsidRPr="00BA6355">
              <w:rPr>
                <w:sz w:val="20"/>
                <w:szCs w:val="20"/>
              </w:rPr>
              <w:t xml:space="preserve"> пол. </w:t>
            </w:r>
            <w:proofErr w:type="spellStart"/>
            <w:r w:rsidRPr="00BA6355">
              <w:rPr>
                <w:sz w:val="20"/>
                <w:szCs w:val="20"/>
              </w:rPr>
              <w:t>Гомогаметный</w:t>
            </w:r>
            <w:proofErr w:type="spellEnd"/>
            <w:r w:rsidRPr="00BA6355">
              <w:rPr>
                <w:sz w:val="20"/>
                <w:szCs w:val="20"/>
              </w:rPr>
              <w:t xml:space="preserve"> пол.</w:t>
            </w:r>
          </w:p>
        </w:tc>
        <w:tc>
          <w:tcPr>
            <w:tcW w:w="3380" w:type="dxa"/>
            <w:tcBorders>
              <w:bottom w:val="single" w:sz="4" w:space="0" w:color="auto"/>
            </w:tcBorders>
            <w:vAlign w:val="center"/>
          </w:tcPr>
          <w:p w:rsidR="002E0AAF" w:rsidRPr="00621579" w:rsidRDefault="002E0AAF" w:rsidP="0071069A">
            <w:pPr>
              <w:pStyle w:val="Style35"/>
              <w:widowControl/>
              <w:tabs>
                <w:tab w:val="left" w:pos="0"/>
              </w:tabs>
              <w:jc w:val="left"/>
              <w:rPr>
                <w:spacing w:val="40"/>
                <w:sz w:val="20"/>
                <w:szCs w:val="20"/>
              </w:rPr>
            </w:pPr>
            <w:r w:rsidRPr="00621579">
              <w:rPr>
                <w:sz w:val="20"/>
                <w:szCs w:val="20"/>
              </w:rPr>
              <w:t xml:space="preserve">Учащиеся должны знать </w:t>
            </w:r>
            <w:r w:rsidRPr="00621579">
              <w:rPr>
                <w:rStyle w:val="FontStyle87"/>
                <w:spacing w:val="40"/>
              </w:rPr>
              <w:t>о</w:t>
            </w:r>
            <w:r w:rsidRPr="00621579">
              <w:rPr>
                <w:rStyle w:val="FontStyle87"/>
              </w:rPr>
              <w:t xml:space="preserve"> группах сцепления, о работах </w:t>
            </w:r>
            <w:proofErr w:type="spellStart"/>
            <w:r w:rsidRPr="00621579">
              <w:rPr>
                <w:rStyle w:val="FontStyle87"/>
              </w:rPr>
              <w:t>Бетсона</w:t>
            </w:r>
            <w:proofErr w:type="spellEnd"/>
            <w:r w:rsidRPr="00621579">
              <w:rPr>
                <w:rStyle w:val="FontStyle87"/>
              </w:rPr>
              <w:t xml:space="preserve">, </w:t>
            </w:r>
            <w:proofErr w:type="spellStart"/>
            <w:r w:rsidRPr="00621579">
              <w:rPr>
                <w:rStyle w:val="FontStyle87"/>
              </w:rPr>
              <w:t>Пеннета</w:t>
            </w:r>
            <w:proofErr w:type="spellEnd"/>
            <w:r w:rsidRPr="00621579">
              <w:rPr>
                <w:rStyle w:val="FontStyle87"/>
              </w:rPr>
              <w:t>, Моргана по изучению наследования сцепленных генов.</w:t>
            </w: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Таблицы, </w:t>
            </w:r>
            <w:r>
              <w:rPr>
                <w:rStyle w:val="FontStyle87"/>
              </w:rPr>
              <w:t>г</w:t>
            </w:r>
            <w:r w:rsidRPr="000326E5">
              <w:rPr>
                <w:rStyle w:val="FontStyle87"/>
              </w:rPr>
              <w:t>енетические карты различных живых организмов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§38</w:t>
            </w:r>
            <w:r>
              <w:rPr>
                <w:sz w:val="20"/>
                <w:szCs w:val="20"/>
              </w:rPr>
              <w:t>,39</w:t>
            </w:r>
          </w:p>
        </w:tc>
      </w:tr>
      <w:tr w:rsidR="002E0AAF" w:rsidRPr="00BA6355" w:rsidTr="006536C3">
        <w:trPr>
          <w:trHeight w:val="1467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(42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367" w:type="dxa"/>
            <w:gridSpan w:val="2"/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i/>
                <w:sz w:val="20"/>
                <w:szCs w:val="20"/>
              </w:rPr>
            </w:pPr>
            <w:r w:rsidRPr="00BA6355">
              <w:rPr>
                <w:i/>
                <w:sz w:val="20"/>
                <w:szCs w:val="20"/>
              </w:rPr>
              <w:t>Лабораторная работа № 3 «Решение генетических задач. Составление родословных»</w:t>
            </w:r>
          </w:p>
        </w:tc>
        <w:tc>
          <w:tcPr>
            <w:tcW w:w="1391" w:type="dxa"/>
            <w:gridSpan w:val="2"/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Генетические задачи.</w:t>
            </w:r>
          </w:p>
        </w:tc>
        <w:tc>
          <w:tcPr>
            <w:tcW w:w="3380" w:type="dxa"/>
            <w:shd w:val="clear" w:color="auto" w:fill="CCFFFF"/>
            <w:vAlign w:val="center"/>
          </w:tcPr>
          <w:p w:rsidR="002E0AAF" w:rsidRPr="00BA6355" w:rsidRDefault="002E0AAF" w:rsidP="0071069A">
            <w:pPr>
              <w:pStyle w:val="Style35"/>
              <w:widowControl/>
              <w:tabs>
                <w:tab w:val="left" w:pos="33"/>
              </w:tabs>
              <w:jc w:val="left"/>
              <w:rPr>
                <w:rStyle w:val="FontStyle87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407263">
              <w:rPr>
                <w:rStyle w:val="FontStyle87"/>
              </w:rPr>
              <w:t>генетические понятия и символы при составлении и решении генетических задач, объяснять выявленные закономерности.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shd w:val="clear" w:color="auto" w:fill="CCFFFF"/>
            <w:vAlign w:val="center"/>
          </w:tcPr>
          <w:p w:rsidR="002E0AAF" w:rsidRPr="00BA6355" w:rsidRDefault="002E0AAF" w:rsidP="0071069A">
            <w:pPr>
              <w:pStyle w:val="Style1"/>
              <w:widowControl/>
              <w:spacing w:line="240" w:lineRule="auto"/>
              <w:ind w:left="34"/>
              <w:jc w:val="left"/>
              <w:rPr>
                <w:sz w:val="20"/>
                <w:szCs w:val="20"/>
              </w:rPr>
            </w:pPr>
            <w:r>
              <w:rPr>
                <w:rStyle w:val="FontStyle87"/>
              </w:rPr>
              <w:t>Таблицы</w:t>
            </w:r>
            <w:r w:rsidRPr="009A1E09">
              <w:rPr>
                <w:rStyle w:val="FontStyle87"/>
              </w:rPr>
              <w:t>, источники дополнительной информации, определител</w:t>
            </w:r>
            <w:r>
              <w:rPr>
                <w:rStyle w:val="FontStyle87"/>
              </w:rPr>
              <w:t>и или определительные карточки.</w:t>
            </w:r>
          </w:p>
        </w:tc>
        <w:tc>
          <w:tcPr>
            <w:tcW w:w="1551" w:type="dxa"/>
            <w:shd w:val="clear" w:color="auto" w:fill="CCFFFF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фронтальный опрос, решение задач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(43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Свойства гена. Генотип как система.</w:t>
            </w:r>
          </w:p>
        </w:tc>
        <w:tc>
          <w:tcPr>
            <w:tcW w:w="1391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Аллельные гены. </w:t>
            </w:r>
            <w:proofErr w:type="spellStart"/>
            <w:r>
              <w:rPr>
                <w:sz w:val="20"/>
                <w:szCs w:val="20"/>
              </w:rPr>
              <w:t>Доминантность</w:t>
            </w:r>
            <w:r w:rsidRPr="00BA6355">
              <w:rPr>
                <w:sz w:val="20"/>
                <w:szCs w:val="20"/>
              </w:rPr>
              <w:t>Рецессивность</w:t>
            </w:r>
            <w:proofErr w:type="spellEnd"/>
            <w:r w:rsidRPr="00BA6355">
              <w:rPr>
                <w:sz w:val="20"/>
                <w:szCs w:val="20"/>
              </w:rPr>
              <w:t>.</w:t>
            </w:r>
          </w:p>
        </w:tc>
        <w:tc>
          <w:tcPr>
            <w:tcW w:w="3380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4E06DF">
              <w:rPr>
                <w:rStyle w:val="FontStyle87"/>
              </w:rPr>
              <w:t>о количественных закономерностях при различных типах взаимодействия неаллельных генов</w:t>
            </w:r>
            <w:r>
              <w:rPr>
                <w:rStyle w:val="FontStyle87"/>
              </w:rPr>
              <w:t>.</w:t>
            </w: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§40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15.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Закономерности изменчивости.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(44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Наследственная (генотипическая) изменчивость.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Уровни, характер, место возникновения мутаций. Свойства мутаций.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7"/>
                <w:spacing w:val="40"/>
              </w:rPr>
              <w:t>о</w:t>
            </w:r>
            <w:r w:rsidRPr="00A41FB6">
              <w:rPr>
                <w:rStyle w:val="FontStyle87"/>
              </w:rPr>
              <w:t xml:space="preserve"> механизмах возникновения мутаций, мутациях. </w:t>
            </w:r>
            <w:r w:rsidRPr="00BA6355">
              <w:rPr>
                <w:rStyle w:val="FontStyle87"/>
                <w:spacing w:val="40"/>
              </w:rPr>
              <w:t>Уметь</w:t>
            </w:r>
            <w:r w:rsidRPr="00A41FB6">
              <w:rPr>
                <w:rStyle w:val="FontStyle87"/>
              </w:rPr>
              <w:t xml:space="preserve"> объяснять явления наследственной изменчивости на основе цитологических и генетических знаний</w:t>
            </w:r>
            <w:r>
              <w:rPr>
                <w:rStyle w:val="FontStyle87"/>
              </w:rPr>
              <w:t>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  <w:r>
              <w:rPr>
                <w:sz w:val="20"/>
                <w:szCs w:val="20"/>
              </w:rPr>
              <w:t>, презентация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§41</w:t>
            </w:r>
          </w:p>
        </w:tc>
      </w:tr>
      <w:tr w:rsidR="002E0AAF" w:rsidRPr="00BA6355" w:rsidTr="006536C3">
        <w:trPr>
          <w:trHeight w:val="1965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(45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i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Фенотипическая изменчивость. </w:t>
            </w:r>
            <w:r w:rsidRPr="00BA6355">
              <w:rPr>
                <w:i/>
                <w:sz w:val="20"/>
                <w:szCs w:val="20"/>
              </w:rPr>
              <w:t>Лабораторная работа № 4 «Построение вариационной кривой»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Фенотип. Норма реакции.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pStyle w:val="Style35"/>
              <w:widowControl/>
              <w:tabs>
                <w:tab w:val="left" w:pos="33"/>
              </w:tabs>
              <w:ind w:left="33"/>
              <w:jc w:val="left"/>
              <w:rPr>
                <w:rStyle w:val="FontStyle87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9825CE">
              <w:rPr>
                <w:rStyle w:val="FontStyle87"/>
              </w:rPr>
              <w:t>определения «норма реакции», «фенотип», «модификация»;</w:t>
            </w:r>
          </w:p>
          <w:p w:rsidR="002E0AAF" w:rsidRPr="00BA6355" w:rsidRDefault="00111702" w:rsidP="0071069A">
            <w:pPr>
              <w:pStyle w:val="Style35"/>
              <w:widowControl/>
              <w:tabs>
                <w:tab w:val="left" w:pos="33"/>
              </w:tabs>
              <w:ind w:left="33"/>
              <w:jc w:val="left"/>
              <w:rPr>
                <w:spacing w:val="40"/>
              </w:rPr>
            </w:pPr>
            <w:r w:rsidRPr="00BA6355">
              <w:rPr>
                <w:rStyle w:val="FontStyle87"/>
                <w:spacing w:val="40"/>
              </w:rPr>
              <w:t>У</w:t>
            </w:r>
            <w:r w:rsidR="002E0AAF" w:rsidRPr="00BA6355">
              <w:rPr>
                <w:rStyle w:val="FontStyle87"/>
                <w:spacing w:val="40"/>
              </w:rPr>
              <w:t>меть</w:t>
            </w:r>
            <w:r>
              <w:rPr>
                <w:rStyle w:val="FontStyle87"/>
                <w:spacing w:val="40"/>
              </w:rPr>
              <w:t xml:space="preserve"> </w:t>
            </w:r>
            <w:r w:rsidR="002E0AAF" w:rsidRPr="009825CE">
              <w:rPr>
                <w:rStyle w:val="FontStyle87"/>
              </w:rPr>
              <w:t>объяснять зависимость фенотипической изменчивости от факторов внешней среды, свойства модификаций</w:t>
            </w:r>
            <w:r w:rsidR="002E0AAF" w:rsidRPr="00BA6355">
              <w:rPr>
                <w:rStyle w:val="FontStyle87"/>
                <w:sz w:val="22"/>
                <w:szCs w:val="22"/>
              </w:rPr>
              <w:t>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Таблицы, </w:t>
            </w:r>
            <w:r>
              <w:rPr>
                <w:rStyle w:val="FontStyle87"/>
              </w:rPr>
              <w:t>листья осины</w:t>
            </w:r>
            <w:r w:rsidRPr="002F2054">
              <w:rPr>
                <w:rStyle w:val="FontStyle87"/>
              </w:rPr>
              <w:t xml:space="preserve">, тополя, </w:t>
            </w:r>
            <w:r>
              <w:rPr>
                <w:rStyle w:val="FontStyle87"/>
              </w:rPr>
              <w:t>березы</w:t>
            </w:r>
            <w:r w:rsidRPr="002F2054">
              <w:rPr>
                <w:rStyle w:val="FontStyle87"/>
              </w:rPr>
              <w:t xml:space="preserve"> (или любого другого растения), могут быть использованы антропометрические данные учащихся, например</w:t>
            </w:r>
            <w:r>
              <w:rPr>
                <w:rStyle w:val="FontStyle87"/>
              </w:rPr>
              <w:t>,</w:t>
            </w:r>
            <w:r w:rsidRPr="002F2054">
              <w:rPr>
                <w:rStyle w:val="FontStyle87"/>
              </w:rPr>
              <w:t xml:space="preserve"> рост, раздельно для девушек и юношей.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CCFFFF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§42</w:t>
            </w:r>
          </w:p>
        </w:tc>
      </w:tr>
      <w:tr w:rsidR="00256174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256174" w:rsidRPr="00BA6355" w:rsidRDefault="00256174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16.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Селекция растений, животных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(46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367" w:type="dxa"/>
            <w:gridSpan w:val="2"/>
            <w:vAlign w:val="center"/>
          </w:tcPr>
          <w:p w:rsidR="002E0AAF" w:rsidRPr="00BA6355" w:rsidRDefault="002E0AAF" w:rsidP="0071069A">
            <w:pPr>
              <w:rPr>
                <w:i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Предмет и задачи селекции. </w:t>
            </w:r>
          </w:p>
        </w:tc>
        <w:tc>
          <w:tcPr>
            <w:tcW w:w="1249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Центры происхождения культурных растений.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D1023B">
              <w:rPr>
                <w:rStyle w:val="FontStyle87"/>
              </w:rPr>
              <w:t>о работах Н. И. Вавилова: о центрах многообразия и происхождения культурных растений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Карточки с заданиями к лабораторной работе, </w:t>
            </w:r>
            <w:r w:rsidRPr="00366FCD">
              <w:rPr>
                <w:rStyle w:val="FontStyle87"/>
              </w:rPr>
              <w:t>таблица «Центры происхож</w:t>
            </w:r>
            <w:r w:rsidRPr="00366FCD">
              <w:rPr>
                <w:rStyle w:val="FontStyle87"/>
              </w:rPr>
              <w:softHyphen/>
            </w:r>
            <w:r w:rsidRPr="00366FCD">
              <w:rPr>
                <w:rStyle w:val="FontStyle87"/>
              </w:rPr>
              <w:lastRenderedPageBreak/>
              <w:t>дения культурных растений»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фронтальный опрос, лаб./раб</w:t>
            </w:r>
            <w:proofErr w:type="gramStart"/>
            <w:r w:rsidRPr="00BA6355">
              <w:rPr>
                <w:sz w:val="20"/>
                <w:szCs w:val="20"/>
              </w:rPr>
              <w:t xml:space="preserve">., </w:t>
            </w:r>
            <w:proofErr w:type="spellStart"/>
            <w:proofErr w:type="gramEnd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§43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 (47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367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Методы селекции растений и животных.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Порода. Сорт. Отбор и гибридизация. Гетерозис.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366FCD">
              <w:rPr>
                <w:rStyle w:val="FontStyle87"/>
              </w:rPr>
              <w:t>о работах отечественных селекционеров</w:t>
            </w:r>
            <w:r>
              <w:rPr>
                <w:rStyle w:val="FontStyle87"/>
              </w:rPr>
              <w:t>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§44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(48)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Селекция микроорганизмов.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Генная инженерия. Биотехнология. Клеточная инженерия.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366FCD">
              <w:rPr>
                <w:rStyle w:val="FontStyle87"/>
              </w:rPr>
              <w:t xml:space="preserve">о </w:t>
            </w:r>
            <w:r w:rsidRPr="00BA6355">
              <w:rPr>
                <w:rStyle w:val="FontStyle55"/>
                <w:sz w:val="20"/>
                <w:szCs w:val="20"/>
              </w:rPr>
              <w:t>биотехнологии, клеточной инженерии, генной инженерии</w:t>
            </w:r>
            <w:r>
              <w:rPr>
                <w:rStyle w:val="FontStyle87"/>
              </w:rPr>
              <w:t>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</w:t>
            </w:r>
            <w:r>
              <w:rPr>
                <w:sz w:val="20"/>
                <w:szCs w:val="20"/>
              </w:rPr>
              <w:t>5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(49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Обобщающий урок по теме «Наследственность и изменчивость организмов»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Повторение и обобще</w:t>
            </w:r>
            <w:r w:rsidRPr="00BA6355">
              <w:rPr>
                <w:sz w:val="20"/>
                <w:szCs w:val="20"/>
              </w:rPr>
              <w:softHyphen/>
              <w:t>ние знаний по теме «Наследственность и изменчивость организмов»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основные понятия и законы по теме «Наследственность и изменчивость организмов».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Проверочные задания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CC99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письменный опрос</w:t>
            </w:r>
          </w:p>
        </w:tc>
      </w:tr>
      <w:tr w:rsidR="00111702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111702" w:rsidRPr="00BA6355" w:rsidRDefault="00111702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sz w:val="20"/>
                <w:szCs w:val="20"/>
              </w:rPr>
              <w:t>РАЗДЕЛ 5. Взаимоотношения организма и среды. Основы экологии.</w:t>
            </w:r>
            <w:r w:rsidRPr="00BA6355">
              <w:rPr>
                <w:sz w:val="20"/>
                <w:szCs w:val="20"/>
              </w:rPr>
              <w:t xml:space="preserve"> (11 часов)</w:t>
            </w:r>
          </w:p>
        </w:tc>
      </w:tr>
      <w:tr w:rsidR="00111702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111702" w:rsidRPr="00BA6355" w:rsidRDefault="00111702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t>Глава 17.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Биосфера, ее структура и функции.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(50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Структура биосферы. В.И.Вернадский.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Границы биосферы. Уровни организации живого.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pacing w:val="40"/>
                <w:sz w:val="20"/>
                <w:szCs w:val="20"/>
              </w:rPr>
              <w:t>о</w:t>
            </w:r>
            <w:r w:rsidRPr="00BA6355">
              <w:rPr>
                <w:rStyle w:val="FontStyle55"/>
                <w:sz w:val="20"/>
                <w:szCs w:val="20"/>
              </w:rPr>
              <w:t xml:space="preserve"> распространении организмов в биосфере, о работах В. И. Вернадского «Учение о биосфере»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презентация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доклады учеников, 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§46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(51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Круговорот веще</w:t>
            </w:r>
            <w:proofErr w:type="gramStart"/>
            <w:r w:rsidRPr="00BA6355">
              <w:rPr>
                <w:sz w:val="20"/>
                <w:szCs w:val="20"/>
              </w:rPr>
              <w:t>ств в пр</w:t>
            </w:r>
            <w:proofErr w:type="gramEnd"/>
            <w:r w:rsidRPr="00BA6355">
              <w:rPr>
                <w:sz w:val="20"/>
                <w:szCs w:val="20"/>
              </w:rPr>
              <w:t>ироде.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Круговорот основных веществ.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pStyle w:val="Style10"/>
              <w:widowControl/>
              <w:tabs>
                <w:tab w:val="left" w:pos="1080"/>
              </w:tabs>
              <w:ind w:left="33"/>
              <w:jc w:val="left"/>
              <w:rPr>
                <w:rStyle w:val="FontStyle55"/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z w:val="20"/>
                <w:szCs w:val="20"/>
              </w:rPr>
              <w:t>о влиянии деятельности человека на биосферные процессы;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rStyle w:val="FontStyle55"/>
                <w:spacing w:val="40"/>
                <w:sz w:val="20"/>
                <w:szCs w:val="20"/>
              </w:rPr>
              <w:t>уметь</w:t>
            </w:r>
            <w:r w:rsidRPr="00BA6355">
              <w:rPr>
                <w:rStyle w:val="FontStyle55"/>
                <w:sz w:val="20"/>
                <w:szCs w:val="20"/>
              </w:rPr>
              <w:t xml:space="preserve"> объяснять и иллюстрировать основные биохимические циклы.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презентации учеников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презентации учеников,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§47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(52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Сообщества живых организмов. История их формирования.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Факторы возникновения сообществ организмов. </w:t>
            </w: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pStyle w:val="Style10"/>
              <w:widowControl/>
              <w:tabs>
                <w:tab w:val="left" w:pos="33"/>
                <w:tab w:val="left" w:pos="317"/>
              </w:tabs>
              <w:ind w:left="33"/>
              <w:jc w:val="left"/>
              <w:rPr>
                <w:rStyle w:val="FontStyle55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pacing w:val="40"/>
                <w:sz w:val="20"/>
                <w:szCs w:val="20"/>
              </w:rPr>
              <w:t>о</w:t>
            </w:r>
            <w:r w:rsidRPr="00BA6355">
              <w:rPr>
                <w:rStyle w:val="FontStyle55"/>
                <w:sz w:val="20"/>
                <w:szCs w:val="20"/>
              </w:rPr>
              <w:t xml:space="preserve"> типах взаимоотношений организмов, об истории возникновения материков;</w:t>
            </w:r>
          </w:p>
          <w:p w:rsidR="002E0AAF" w:rsidRPr="00BA6355" w:rsidRDefault="002E0AAF" w:rsidP="0071069A">
            <w:pPr>
              <w:pStyle w:val="Style10"/>
              <w:widowControl/>
              <w:tabs>
                <w:tab w:val="left" w:pos="33"/>
              </w:tabs>
              <w:ind w:left="33"/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rStyle w:val="FontStyle55"/>
                <w:sz w:val="20"/>
                <w:szCs w:val="20"/>
              </w:rPr>
              <w:t>основные факторы, влияющие на процесс формирования сообществ живых организмов</w:t>
            </w:r>
            <w:r w:rsidRPr="00BA6355">
              <w:rPr>
                <w:rStyle w:val="FontStyle55"/>
                <w:sz w:val="22"/>
                <w:szCs w:val="22"/>
              </w:rPr>
              <w:t>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(</w:t>
            </w:r>
            <w:r w:rsidRPr="00BA6355">
              <w:rPr>
                <w:rStyle w:val="FontStyle55"/>
                <w:sz w:val="20"/>
                <w:szCs w:val="20"/>
              </w:rPr>
              <w:t>Геологическая история материков)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§48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(53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Абиотические факторы среды.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Температура. Свет. Влажность.</w:t>
            </w:r>
          </w:p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z w:val="20"/>
                <w:szCs w:val="20"/>
              </w:rPr>
              <w:t xml:space="preserve">о многообразии экологических факторов, </w:t>
            </w:r>
            <w:r w:rsidRPr="00BA6355">
              <w:rPr>
                <w:rStyle w:val="FontStyle55"/>
                <w:spacing w:val="40"/>
                <w:sz w:val="20"/>
                <w:szCs w:val="20"/>
              </w:rPr>
              <w:t>уметь</w:t>
            </w:r>
            <w:r w:rsidRPr="00BA6355">
              <w:rPr>
                <w:rStyle w:val="FontStyle55"/>
                <w:sz w:val="20"/>
                <w:szCs w:val="20"/>
              </w:rPr>
              <w:t xml:space="preserve"> объяснять их влияние и значение в природе.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§50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(54)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Интенсивность воздействия факторов среды.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Изменчивость экологических факторов. Ограничивающий фактор.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z w:val="20"/>
                <w:szCs w:val="20"/>
              </w:rPr>
              <w:t>о многообразии экологических факторов</w:t>
            </w:r>
            <w:r>
              <w:rPr>
                <w:rStyle w:val="FontStyle55"/>
                <w:sz w:val="20"/>
                <w:szCs w:val="20"/>
              </w:rPr>
              <w:t>, их роли и воздействии на организмы.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Презентация.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§51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(55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i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Многообразие и структура биоценозов. </w:t>
            </w:r>
            <w:r w:rsidRPr="00BA6355">
              <w:rPr>
                <w:i/>
                <w:sz w:val="20"/>
                <w:szCs w:val="20"/>
              </w:rPr>
              <w:t xml:space="preserve">Лабораторная работа № </w:t>
            </w:r>
            <w:r>
              <w:rPr>
                <w:i/>
                <w:sz w:val="20"/>
                <w:szCs w:val="20"/>
              </w:rPr>
              <w:t xml:space="preserve">5 </w:t>
            </w:r>
            <w:r w:rsidRPr="00BA6355">
              <w:rPr>
                <w:i/>
                <w:sz w:val="20"/>
                <w:szCs w:val="20"/>
              </w:rPr>
              <w:t>«Составление цепи питания»</w:t>
            </w:r>
          </w:p>
        </w:tc>
        <w:tc>
          <w:tcPr>
            <w:tcW w:w="1354" w:type="dxa"/>
            <w:gridSpan w:val="2"/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Биогеоценоз. Биоценоз.</w:t>
            </w:r>
          </w:p>
        </w:tc>
        <w:tc>
          <w:tcPr>
            <w:tcW w:w="3628" w:type="dxa"/>
            <w:gridSpan w:val="2"/>
            <w:shd w:val="clear" w:color="auto" w:fill="CCFFFF"/>
          </w:tcPr>
          <w:p w:rsidR="002E0AAF" w:rsidRDefault="002E0AAF" w:rsidP="0071069A"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z w:val="20"/>
                <w:szCs w:val="20"/>
              </w:rPr>
              <w:t>о работах В. Н. Сукачева по изучению структуры биоценозов и взаимосвязях его компонентов.</w:t>
            </w:r>
          </w:p>
        </w:tc>
        <w:tc>
          <w:tcPr>
            <w:tcW w:w="2197" w:type="dxa"/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 (цепи питания), задания к лаб./работе</w:t>
            </w:r>
          </w:p>
        </w:tc>
        <w:tc>
          <w:tcPr>
            <w:tcW w:w="1551" w:type="dxa"/>
            <w:shd w:val="clear" w:color="auto" w:fill="CCFFFF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CCFFFF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фронтальный опрос, лаб./раб</w:t>
            </w:r>
            <w:proofErr w:type="gramStart"/>
            <w:r w:rsidRPr="00BA6355">
              <w:rPr>
                <w:sz w:val="20"/>
                <w:szCs w:val="20"/>
              </w:rPr>
              <w:t xml:space="preserve">., </w:t>
            </w:r>
            <w:proofErr w:type="spellStart"/>
            <w:proofErr w:type="gramEnd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§49,52 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(58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Биотические факторы </w:t>
            </w:r>
            <w:r w:rsidRPr="00BA6355">
              <w:rPr>
                <w:sz w:val="20"/>
                <w:szCs w:val="20"/>
              </w:rPr>
              <w:lastRenderedPageBreak/>
              <w:t>среды. Взаимоотношения между организмами.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Нейтрализм. Симбиоз. </w:t>
            </w:r>
            <w:r w:rsidRPr="00BA6355">
              <w:rPr>
                <w:sz w:val="20"/>
                <w:szCs w:val="20"/>
              </w:rPr>
              <w:lastRenderedPageBreak/>
              <w:t>Антибиоз.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pStyle w:val="Style10"/>
              <w:widowControl/>
              <w:tabs>
                <w:tab w:val="left" w:pos="0"/>
              </w:tabs>
              <w:ind w:left="33"/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lastRenderedPageBreak/>
              <w:t xml:space="preserve">Учащиеся должны знать </w:t>
            </w:r>
            <w:r w:rsidRPr="00BA6355">
              <w:rPr>
                <w:rStyle w:val="FontStyle55"/>
                <w:sz w:val="20"/>
                <w:szCs w:val="20"/>
              </w:rPr>
              <w:t xml:space="preserve">о </w:t>
            </w:r>
            <w:r w:rsidRPr="00BA6355">
              <w:rPr>
                <w:rStyle w:val="FontStyle55"/>
                <w:sz w:val="20"/>
                <w:szCs w:val="20"/>
              </w:rPr>
              <w:lastRenderedPageBreak/>
              <w:t>биотических факторах среды, о структуре биоценозов, их видовом многообразии; объяснять структуру биоценоза, трофические связи между видами.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lastRenderedPageBreak/>
              <w:t xml:space="preserve">Таблицы (биотические </w:t>
            </w:r>
            <w:r w:rsidRPr="00BA6355">
              <w:rPr>
                <w:sz w:val="20"/>
                <w:szCs w:val="20"/>
              </w:rPr>
              <w:lastRenderedPageBreak/>
              <w:t>взаимоотношения)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фронтальный </w:t>
            </w:r>
            <w:r w:rsidRPr="00BA6355">
              <w:rPr>
                <w:sz w:val="20"/>
                <w:szCs w:val="20"/>
              </w:rPr>
              <w:lastRenderedPageBreak/>
              <w:t xml:space="preserve">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§52,53</w:t>
            </w:r>
          </w:p>
        </w:tc>
      </w:tr>
      <w:tr w:rsidR="00111702" w:rsidRPr="00BA6355" w:rsidTr="006536C3">
        <w:trPr>
          <w:trHeight w:val="146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111702" w:rsidRPr="00BA6355" w:rsidRDefault="00111702" w:rsidP="0071069A">
            <w:pPr>
              <w:rPr>
                <w:sz w:val="20"/>
                <w:szCs w:val="20"/>
              </w:rPr>
            </w:pPr>
            <w:r w:rsidRPr="00BA6355">
              <w:rPr>
                <w:b/>
                <w:i/>
                <w:sz w:val="20"/>
                <w:szCs w:val="20"/>
                <w:u w:val="single"/>
              </w:rPr>
              <w:lastRenderedPageBreak/>
              <w:t>Глава 18.</w:t>
            </w:r>
            <w:r w:rsidRPr="00BA6355">
              <w:rPr>
                <w:i/>
                <w:sz w:val="20"/>
                <w:szCs w:val="20"/>
                <w:u w:val="single"/>
              </w:rPr>
              <w:t xml:space="preserve"> Биосфера и человек.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(59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Природные ресурсы и их использование. Искусственные биоценозы.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Неисчерпаемые ресурсы. </w:t>
            </w:r>
            <w:proofErr w:type="spellStart"/>
            <w:r w:rsidRPr="00BA6355">
              <w:rPr>
                <w:sz w:val="20"/>
                <w:szCs w:val="20"/>
              </w:rPr>
              <w:t>Исчерпаемые</w:t>
            </w:r>
            <w:proofErr w:type="spellEnd"/>
            <w:r w:rsidRPr="00BA6355">
              <w:rPr>
                <w:sz w:val="20"/>
                <w:szCs w:val="20"/>
              </w:rPr>
              <w:t xml:space="preserve"> ресурсы.</w:t>
            </w:r>
          </w:p>
        </w:tc>
        <w:tc>
          <w:tcPr>
            <w:tcW w:w="3628" w:type="dxa"/>
            <w:gridSpan w:val="2"/>
          </w:tcPr>
          <w:p w:rsidR="002E0AAF" w:rsidRPr="00BA6355" w:rsidRDefault="002E0AAF" w:rsidP="0071069A">
            <w:pPr>
              <w:pStyle w:val="Style10"/>
              <w:widowControl/>
              <w:tabs>
                <w:tab w:val="left" w:pos="33"/>
              </w:tabs>
              <w:ind w:left="33"/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z w:val="20"/>
                <w:szCs w:val="20"/>
              </w:rPr>
              <w:t>об учении В. И. Вернадского о ноосфере, объяснять место и роль человека в биосфере, характеризовать природные ресурсы, приводить приме</w:t>
            </w:r>
            <w:r w:rsidRPr="00BA6355">
              <w:rPr>
                <w:rStyle w:val="FontStyle55"/>
                <w:sz w:val="20"/>
                <w:szCs w:val="20"/>
              </w:rPr>
              <w:softHyphen/>
              <w:t>ры их использования.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презентация о Вернадском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:rsidR="002E0AAF" w:rsidRDefault="002E0AAF" w:rsidP="0071069A">
            <w:r w:rsidRPr="00BA6355">
              <w:rPr>
                <w:sz w:val="20"/>
                <w:szCs w:val="20"/>
              </w:rPr>
              <w:t xml:space="preserve">фронтальный опрос, доклады учеников,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§54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9 </w:t>
            </w:r>
            <w:r>
              <w:rPr>
                <w:sz w:val="20"/>
                <w:szCs w:val="20"/>
              </w:rPr>
              <w:t>(60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Последствия хозяйственной деятельности человека для окружающей среды.</w:t>
            </w:r>
          </w:p>
        </w:tc>
        <w:tc>
          <w:tcPr>
            <w:tcW w:w="1354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Загрязнения воздуха, вод, почвы. Радиоактивное загрязнение. Влияние человека на растительный и животный мир.</w:t>
            </w:r>
          </w:p>
        </w:tc>
        <w:tc>
          <w:tcPr>
            <w:tcW w:w="3628" w:type="dxa"/>
            <w:gridSpan w:val="2"/>
          </w:tcPr>
          <w:p w:rsidR="002E0AAF" w:rsidRPr="00BA6355" w:rsidRDefault="002E0AAF" w:rsidP="0071069A">
            <w:pPr>
              <w:pStyle w:val="Style10"/>
              <w:widowControl/>
              <w:tabs>
                <w:tab w:val="left" w:pos="0"/>
              </w:tabs>
              <w:ind w:left="33"/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z w:val="20"/>
                <w:szCs w:val="20"/>
              </w:rPr>
              <w:t>о последствиях неразумной хозяйственной деятельности человека, приводить примеры таких влияний, находить пути решения этой проблемы.</w:t>
            </w:r>
          </w:p>
        </w:tc>
        <w:tc>
          <w:tcPr>
            <w:tcW w:w="2197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Таблицы, дополнительный материал, доклады учеников</w:t>
            </w: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:rsidR="002E0AAF" w:rsidRDefault="002E0AAF" w:rsidP="0071069A">
            <w:r w:rsidRPr="00BA6355">
              <w:rPr>
                <w:sz w:val="20"/>
                <w:szCs w:val="20"/>
              </w:rPr>
              <w:t xml:space="preserve">фронтальный опрос, доклады учеников, 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§55</w:t>
            </w:r>
          </w:p>
        </w:tc>
      </w:tr>
      <w:tr w:rsidR="002E0AAF" w:rsidRPr="00BA6355" w:rsidTr="006536C3">
        <w:trPr>
          <w:trHeight w:val="146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(61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Охрана природы и основы рационального природопользования.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Безотходные технологии. Очистные сооружения. Красная книга.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pStyle w:val="Style10"/>
              <w:widowControl/>
              <w:tabs>
                <w:tab w:val="left" w:pos="33"/>
              </w:tabs>
              <w:ind w:left="33"/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z w:val="20"/>
                <w:szCs w:val="20"/>
              </w:rPr>
              <w:t>о природоохранной деятельности на территории нашей области, приводить примеры воздействий человеческого общества на среду обитания.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Таблицы, </w:t>
            </w:r>
            <w:r w:rsidRPr="00BA6355">
              <w:rPr>
                <w:rStyle w:val="FontStyle55"/>
                <w:sz w:val="20"/>
                <w:szCs w:val="20"/>
              </w:rPr>
              <w:t>изображения, фотографии животных и растений, нуждающихся в охране, доклады учеников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Default="002E0AAF" w:rsidP="0071069A">
            <w:r w:rsidRPr="00BA6355"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 w:rsidRPr="00BA6355">
              <w:rPr>
                <w:sz w:val="20"/>
                <w:szCs w:val="20"/>
              </w:rPr>
              <w:t>д</w:t>
            </w:r>
            <w:proofErr w:type="spellEnd"/>
            <w:r w:rsidRPr="00BA6355">
              <w:rPr>
                <w:sz w:val="20"/>
                <w:szCs w:val="20"/>
              </w:rPr>
              <w:t>/</w:t>
            </w:r>
            <w:proofErr w:type="spellStart"/>
            <w:r w:rsidRPr="00BA6355">
              <w:rPr>
                <w:sz w:val="20"/>
                <w:szCs w:val="20"/>
              </w:rPr>
              <w:t>з</w:t>
            </w:r>
            <w:proofErr w:type="spellEnd"/>
            <w:r w:rsidRPr="00BA6355">
              <w:rPr>
                <w:sz w:val="20"/>
                <w:szCs w:val="20"/>
              </w:rPr>
              <w:t xml:space="preserve"> §56</w:t>
            </w:r>
          </w:p>
        </w:tc>
      </w:tr>
      <w:tr w:rsidR="002E0AAF" w:rsidRPr="00BA6355" w:rsidTr="006536C3">
        <w:trPr>
          <w:trHeight w:val="1082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 (62</w:t>
            </w:r>
            <w:r w:rsidRPr="00BA6355"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Обобщающий урок по теме «Основы экологии»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Повторение и обобщение знаний по теме «Основы экологии»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:rsidR="002E0AAF" w:rsidRDefault="002E0AAF" w:rsidP="0071069A">
            <w:r w:rsidRPr="00BA6355">
              <w:rPr>
                <w:sz w:val="20"/>
                <w:szCs w:val="20"/>
              </w:rPr>
              <w:t>Учащиеся должны знать основные понятия и законы по теме «Основы экологии»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Задания для контроля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CC99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FCC99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письменный опрос</w:t>
            </w:r>
          </w:p>
        </w:tc>
      </w:tr>
      <w:tr w:rsidR="00111702" w:rsidRPr="00BA6355" w:rsidTr="006536C3">
        <w:trPr>
          <w:trHeight w:val="285"/>
        </w:trPr>
        <w:tc>
          <w:tcPr>
            <w:tcW w:w="15744" w:type="dxa"/>
            <w:gridSpan w:val="11"/>
            <w:shd w:val="clear" w:color="auto" w:fill="D9D9D9" w:themeFill="background1" w:themeFillShade="D9"/>
            <w:vAlign w:val="center"/>
          </w:tcPr>
          <w:p w:rsidR="00111702" w:rsidRDefault="00111702" w:rsidP="0071069A">
            <w:pPr>
              <w:rPr>
                <w:sz w:val="20"/>
                <w:szCs w:val="20"/>
              </w:rPr>
            </w:pPr>
            <w:r w:rsidRPr="00EC6F70">
              <w:rPr>
                <w:b/>
                <w:sz w:val="20"/>
                <w:szCs w:val="20"/>
              </w:rPr>
              <w:t>Повторение</w:t>
            </w:r>
            <w:r>
              <w:rPr>
                <w:b/>
                <w:sz w:val="20"/>
                <w:szCs w:val="20"/>
              </w:rPr>
              <w:t xml:space="preserve"> программы курса 9 класса (5 часов)</w:t>
            </w:r>
          </w:p>
        </w:tc>
      </w:tr>
      <w:tr w:rsidR="002E0AAF" w:rsidRPr="00BA6355" w:rsidTr="006536C3">
        <w:trPr>
          <w:trHeight w:val="1328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(63)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Эволюция органического мира</w:t>
            </w:r>
          </w:p>
        </w:tc>
        <w:tc>
          <w:tcPr>
            <w:tcW w:w="1354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</w:tcPr>
          <w:p w:rsidR="002E0AAF" w:rsidRDefault="002E0AAF" w:rsidP="0071069A">
            <w:r>
              <w:rPr>
                <w:sz w:val="20"/>
                <w:szCs w:val="20"/>
              </w:rPr>
              <w:t>Повторение,</w:t>
            </w:r>
            <w:r w:rsidRPr="00E37DBE">
              <w:rPr>
                <w:sz w:val="20"/>
                <w:szCs w:val="20"/>
              </w:rPr>
              <w:t xml:space="preserve"> обобщение </w:t>
            </w:r>
            <w:r>
              <w:rPr>
                <w:sz w:val="20"/>
                <w:szCs w:val="20"/>
              </w:rPr>
              <w:t xml:space="preserve">и углубление </w:t>
            </w:r>
            <w:r w:rsidRPr="00E37DBE">
              <w:rPr>
                <w:sz w:val="20"/>
                <w:szCs w:val="20"/>
              </w:rPr>
              <w:t>знаний по теме</w:t>
            </w:r>
            <w:r>
              <w:rPr>
                <w:sz w:val="20"/>
                <w:szCs w:val="20"/>
              </w:rPr>
              <w:t xml:space="preserve"> «Эволюция органического мира»</w:t>
            </w:r>
          </w:p>
        </w:tc>
        <w:tc>
          <w:tcPr>
            <w:tcW w:w="3628" w:type="dxa"/>
            <w:gridSpan w:val="2"/>
          </w:tcPr>
          <w:p w:rsidR="002E0AAF" w:rsidRDefault="002E0AAF" w:rsidP="0071069A">
            <w:r w:rsidRPr="009D193C">
              <w:rPr>
                <w:sz w:val="20"/>
                <w:szCs w:val="20"/>
              </w:rPr>
              <w:t xml:space="preserve">Учащиеся должны знать </w:t>
            </w:r>
            <w:r>
              <w:rPr>
                <w:sz w:val="20"/>
                <w:szCs w:val="20"/>
              </w:rPr>
              <w:t>разные взгляды современных ученых на эволюцию жизни на Земле, на антропогенез, знать эволюцию органов живых организмов.</w:t>
            </w:r>
          </w:p>
        </w:tc>
        <w:tc>
          <w:tcPr>
            <w:tcW w:w="2197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учащихся, презентации</w:t>
            </w:r>
          </w:p>
        </w:tc>
        <w:tc>
          <w:tcPr>
            <w:tcW w:w="1551" w:type="dxa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Конспекты</w:t>
            </w:r>
          </w:p>
        </w:tc>
      </w:tr>
      <w:tr w:rsidR="002E0AAF" w:rsidRPr="00BA6355" w:rsidTr="006536C3">
        <w:trPr>
          <w:trHeight w:val="1328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(64)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Биоразнообразие</w:t>
            </w:r>
            <w:proofErr w:type="spellEnd"/>
          </w:p>
        </w:tc>
        <w:tc>
          <w:tcPr>
            <w:tcW w:w="1354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</w:tcPr>
          <w:p w:rsidR="002E0AAF" w:rsidRDefault="002E0AAF" w:rsidP="0071069A">
            <w:r w:rsidRPr="00617099">
              <w:rPr>
                <w:sz w:val="20"/>
                <w:szCs w:val="20"/>
              </w:rPr>
              <w:t>Повторение, обобщение и углубление знаний по теме</w:t>
            </w:r>
            <w:r>
              <w:rPr>
                <w:sz w:val="20"/>
                <w:szCs w:val="20"/>
              </w:rPr>
              <w:t xml:space="preserve"> </w:t>
            </w:r>
            <w:r w:rsidRPr="006170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28" w:type="dxa"/>
            <w:gridSpan w:val="2"/>
          </w:tcPr>
          <w:p w:rsidR="002E0AAF" w:rsidRDefault="002E0AAF" w:rsidP="0071069A">
            <w:r w:rsidRPr="009D193C">
              <w:rPr>
                <w:sz w:val="20"/>
                <w:szCs w:val="20"/>
              </w:rPr>
              <w:t xml:space="preserve">Учащиеся должны знать </w:t>
            </w:r>
            <w:r>
              <w:rPr>
                <w:sz w:val="20"/>
                <w:szCs w:val="20"/>
              </w:rPr>
              <w:t>принципы систематики и классификации, искусственные и естественные системы классификации, основные таксономические категории и признаки разных отделов организмов</w:t>
            </w:r>
          </w:p>
        </w:tc>
        <w:tc>
          <w:tcPr>
            <w:tcW w:w="2197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учащихся, презентации</w:t>
            </w:r>
          </w:p>
        </w:tc>
        <w:tc>
          <w:tcPr>
            <w:tcW w:w="1551" w:type="dxa"/>
          </w:tcPr>
          <w:p w:rsidR="002E0AAF" w:rsidRPr="00A6065B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:rsidR="002E0AAF" w:rsidRDefault="002E0AAF" w:rsidP="0071069A">
            <w:r w:rsidRPr="00A6065B">
              <w:rPr>
                <w:sz w:val="20"/>
                <w:szCs w:val="20"/>
              </w:rPr>
              <w:t>Конспекты</w:t>
            </w:r>
          </w:p>
        </w:tc>
      </w:tr>
      <w:tr w:rsidR="002E0AAF" w:rsidRPr="00BA6355" w:rsidTr="006536C3">
        <w:trPr>
          <w:trHeight w:val="1328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B23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(6</w:t>
            </w:r>
            <w:r w:rsidR="00B23CD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Структурная организация организмов</w:t>
            </w:r>
          </w:p>
        </w:tc>
        <w:tc>
          <w:tcPr>
            <w:tcW w:w="1354" w:type="dxa"/>
            <w:gridSpan w:val="2"/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</w:tcPr>
          <w:p w:rsidR="002E0AAF" w:rsidRDefault="002E0AAF" w:rsidP="0071069A">
            <w:r w:rsidRPr="00617099">
              <w:rPr>
                <w:sz w:val="20"/>
                <w:szCs w:val="20"/>
              </w:rPr>
              <w:t xml:space="preserve">Повторение, обобщение и углубление знаний по теме </w:t>
            </w:r>
          </w:p>
        </w:tc>
        <w:tc>
          <w:tcPr>
            <w:tcW w:w="3628" w:type="dxa"/>
            <w:gridSpan w:val="2"/>
          </w:tcPr>
          <w:p w:rsidR="002E0AAF" w:rsidRDefault="002E0AAF" w:rsidP="0071069A">
            <w:r w:rsidRPr="009D193C">
              <w:rPr>
                <w:sz w:val="20"/>
                <w:szCs w:val="20"/>
              </w:rPr>
              <w:t xml:space="preserve">Учащиеся должны знать </w:t>
            </w:r>
            <w:r>
              <w:rPr>
                <w:sz w:val="20"/>
                <w:szCs w:val="20"/>
              </w:rPr>
              <w:t>строение и функционирование клеток и тканей, обмен веществом и энергией</w:t>
            </w:r>
          </w:p>
        </w:tc>
        <w:tc>
          <w:tcPr>
            <w:tcW w:w="2197" w:type="dxa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учащихся, презентации</w:t>
            </w:r>
          </w:p>
        </w:tc>
        <w:tc>
          <w:tcPr>
            <w:tcW w:w="1551" w:type="dxa"/>
          </w:tcPr>
          <w:p w:rsidR="002E0AAF" w:rsidRPr="00A6065B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:rsidR="002E0AAF" w:rsidRDefault="002E0AAF" w:rsidP="0071069A">
            <w:r w:rsidRPr="00A6065B">
              <w:rPr>
                <w:sz w:val="20"/>
                <w:szCs w:val="20"/>
              </w:rPr>
              <w:t>Конспекты</w:t>
            </w:r>
          </w:p>
        </w:tc>
      </w:tr>
      <w:tr w:rsidR="002E0AAF" w:rsidRPr="00BA6355" w:rsidTr="006536C3">
        <w:trPr>
          <w:trHeight w:val="1328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0AAF" w:rsidRPr="00BA6355" w:rsidRDefault="002E0AAF" w:rsidP="00B23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(6</w:t>
            </w:r>
            <w:r w:rsidR="00B23CD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Онтогенез и генетика живых организмов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center"/>
          </w:tcPr>
          <w:p w:rsidR="002E0AAF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tcBorders>
              <w:bottom w:val="single" w:sz="4" w:space="0" w:color="auto"/>
            </w:tcBorders>
          </w:tcPr>
          <w:p w:rsidR="002E0AAF" w:rsidRDefault="002E0AAF" w:rsidP="0071069A">
            <w:r w:rsidRPr="00617099">
              <w:rPr>
                <w:sz w:val="20"/>
                <w:szCs w:val="20"/>
              </w:rPr>
              <w:t xml:space="preserve">Повторение, обобщение и углубление знаний по теме 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</w:tcPr>
          <w:p w:rsidR="002E0AAF" w:rsidRDefault="002E0AAF" w:rsidP="0071069A">
            <w:r w:rsidRPr="009D193C">
              <w:rPr>
                <w:sz w:val="20"/>
                <w:szCs w:val="20"/>
              </w:rPr>
              <w:t xml:space="preserve">Учащиеся должны знать </w:t>
            </w:r>
            <w:r>
              <w:rPr>
                <w:sz w:val="20"/>
                <w:szCs w:val="20"/>
              </w:rPr>
              <w:t>основные законы генетики и индивидуального развития, исключения из правил и особенности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учащихся, презентации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Pr="00A6065B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2E0AAF" w:rsidRDefault="002E0AAF" w:rsidP="0071069A">
            <w:r w:rsidRPr="00A6065B">
              <w:rPr>
                <w:sz w:val="20"/>
                <w:szCs w:val="20"/>
              </w:rPr>
              <w:t>Конспекты</w:t>
            </w:r>
          </w:p>
        </w:tc>
      </w:tr>
      <w:tr w:rsidR="002E0AAF" w:rsidRPr="00BA6355" w:rsidTr="006536C3">
        <w:trPr>
          <w:trHeight w:val="1189"/>
        </w:trPr>
        <w:tc>
          <w:tcPr>
            <w:tcW w:w="868" w:type="dxa"/>
            <w:shd w:val="clear" w:color="auto" w:fill="D9D9D9" w:themeFill="background1" w:themeFillShade="D9"/>
            <w:vAlign w:val="center"/>
          </w:tcPr>
          <w:p w:rsidR="002E0AAF" w:rsidRPr="00BA6355" w:rsidRDefault="002E0AAF" w:rsidP="00B23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(6</w:t>
            </w:r>
            <w:r w:rsidR="00B23CD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1" w:type="dxa"/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Итоговый урок по программе 9 класса</w:t>
            </w:r>
          </w:p>
        </w:tc>
        <w:tc>
          <w:tcPr>
            <w:tcW w:w="1354" w:type="dxa"/>
            <w:gridSpan w:val="2"/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2"/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Повторение и обобщение знаний за 9 класс</w:t>
            </w:r>
          </w:p>
        </w:tc>
        <w:tc>
          <w:tcPr>
            <w:tcW w:w="3628" w:type="dxa"/>
            <w:gridSpan w:val="2"/>
            <w:shd w:val="clear" w:color="auto" w:fill="FFCC99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основные понятия, законы, изучаемые по программе 9 класса</w:t>
            </w:r>
          </w:p>
        </w:tc>
        <w:tc>
          <w:tcPr>
            <w:tcW w:w="2197" w:type="dxa"/>
            <w:shd w:val="clear" w:color="auto" w:fill="FFCC99"/>
            <w:vAlign w:val="center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Задания, вопросы для контроля</w:t>
            </w:r>
          </w:p>
        </w:tc>
        <w:tc>
          <w:tcPr>
            <w:tcW w:w="1551" w:type="dxa"/>
            <w:shd w:val="clear" w:color="auto" w:fill="FFCC99"/>
          </w:tcPr>
          <w:p w:rsidR="002E0AAF" w:rsidRPr="00BA6355" w:rsidRDefault="002E0AAF" w:rsidP="0071069A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FFCC99"/>
          </w:tcPr>
          <w:p w:rsidR="002E0AAF" w:rsidRPr="00BA6355" w:rsidRDefault="00B23CDD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</w:tr>
    </w:tbl>
    <w:p w:rsidR="002E0AAF" w:rsidRDefault="002E0AAF" w:rsidP="002E0AAF">
      <w:pPr>
        <w:shd w:val="clear" w:color="auto" w:fill="FFFFFF"/>
        <w:ind w:right="7"/>
        <w:rPr>
          <w:b/>
          <w:bCs/>
        </w:rPr>
      </w:pPr>
    </w:p>
    <w:p w:rsidR="002E0AAF" w:rsidRDefault="002E0AAF" w:rsidP="002E0AAF">
      <w:pPr>
        <w:shd w:val="clear" w:color="auto" w:fill="FFFFFF"/>
        <w:ind w:right="7"/>
        <w:rPr>
          <w:b/>
          <w:bCs/>
        </w:rPr>
      </w:pPr>
    </w:p>
    <w:p w:rsidR="00CC3C2E" w:rsidRDefault="00CC3C2E"/>
    <w:sectPr w:rsidR="00CC3C2E" w:rsidSect="002E0AAF">
      <w:footerReference w:type="even" r:id="rId6"/>
      <w:footerReference w:type="default" r:id="rId7"/>
      <w:pgSz w:w="16838" w:h="11906" w:orient="landscape"/>
      <w:pgMar w:top="567" w:right="567" w:bottom="567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A86" w:rsidRDefault="00441A86" w:rsidP="00232B98">
      <w:r>
        <w:separator/>
      </w:r>
    </w:p>
  </w:endnote>
  <w:endnote w:type="continuationSeparator" w:id="0">
    <w:p w:rsidR="00441A86" w:rsidRDefault="00441A86" w:rsidP="00232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CEF" w:rsidRDefault="006C4A0E" w:rsidP="00EF1F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23C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01CEF" w:rsidRDefault="00441A8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CEF" w:rsidRDefault="00441A86" w:rsidP="00EF1FA2">
    <w:pPr>
      <w:pStyle w:val="a3"/>
      <w:framePr w:wrap="around" w:vAnchor="text" w:hAnchor="margin" w:xAlign="center" w:y="1"/>
      <w:rPr>
        <w:rStyle w:val="a5"/>
      </w:rPr>
    </w:pPr>
  </w:p>
  <w:p w:rsidR="00801CEF" w:rsidRDefault="00441A8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A86" w:rsidRDefault="00441A86" w:rsidP="00232B98">
      <w:r>
        <w:separator/>
      </w:r>
    </w:p>
  </w:footnote>
  <w:footnote w:type="continuationSeparator" w:id="0">
    <w:p w:rsidR="00441A86" w:rsidRDefault="00441A86" w:rsidP="00232B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0AAF"/>
    <w:rsid w:val="00111702"/>
    <w:rsid w:val="00232B98"/>
    <w:rsid w:val="00256174"/>
    <w:rsid w:val="002E0AAF"/>
    <w:rsid w:val="00441A86"/>
    <w:rsid w:val="0054049F"/>
    <w:rsid w:val="006536C3"/>
    <w:rsid w:val="006C4A0E"/>
    <w:rsid w:val="00897801"/>
    <w:rsid w:val="00B23CDD"/>
    <w:rsid w:val="00CC3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86">
    <w:name w:val="Font Style86"/>
    <w:basedOn w:val="a0"/>
    <w:rsid w:val="002E0AAF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2E0AAF"/>
    <w:pPr>
      <w:widowControl w:val="0"/>
      <w:autoSpaceDE w:val="0"/>
      <w:autoSpaceDN w:val="0"/>
      <w:adjustRightInd w:val="0"/>
      <w:spacing w:line="246" w:lineRule="exact"/>
      <w:ind w:hanging="360"/>
      <w:jc w:val="both"/>
    </w:pPr>
  </w:style>
  <w:style w:type="character" w:customStyle="1" w:styleId="FontStyle69">
    <w:name w:val="Font Style69"/>
    <w:basedOn w:val="a0"/>
    <w:rsid w:val="002E0AAF"/>
    <w:rPr>
      <w:rFonts w:ascii="Times New Roman" w:hAnsi="Times New Roman" w:cs="Times New Roman"/>
      <w:sz w:val="18"/>
      <w:szCs w:val="18"/>
    </w:rPr>
  </w:style>
  <w:style w:type="paragraph" w:customStyle="1" w:styleId="Style14">
    <w:name w:val="Style14"/>
    <w:basedOn w:val="a"/>
    <w:rsid w:val="002E0AAF"/>
    <w:pPr>
      <w:widowControl w:val="0"/>
      <w:autoSpaceDE w:val="0"/>
      <w:autoSpaceDN w:val="0"/>
      <w:adjustRightInd w:val="0"/>
      <w:spacing w:line="254" w:lineRule="exact"/>
      <w:ind w:hanging="365"/>
      <w:jc w:val="both"/>
    </w:pPr>
  </w:style>
  <w:style w:type="character" w:customStyle="1" w:styleId="FontStyle87">
    <w:name w:val="Font Style87"/>
    <w:basedOn w:val="a0"/>
    <w:rsid w:val="002E0AAF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2E0AA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35">
    <w:name w:val="Style35"/>
    <w:basedOn w:val="a"/>
    <w:rsid w:val="002E0AAF"/>
    <w:pPr>
      <w:widowControl w:val="0"/>
      <w:autoSpaceDE w:val="0"/>
      <w:autoSpaceDN w:val="0"/>
      <w:adjustRightInd w:val="0"/>
      <w:jc w:val="center"/>
    </w:pPr>
  </w:style>
  <w:style w:type="character" w:customStyle="1" w:styleId="FontStyle55">
    <w:name w:val="Font Style55"/>
    <w:basedOn w:val="a0"/>
    <w:rsid w:val="002E0AAF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rsid w:val="002E0AAF"/>
    <w:pPr>
      <w:widowControl w:val="0"/>
      <w:autoSpaceDE w:val="0"/>
      <w:autoSpaceDN w:val="0"/>
      <w:adjustRightInd w:val="0"/>
      <w:jc w:val="both"/>
    </w:pPr>
  </w:style>
  <w:style w:type="paragraph" w:styleId="a3">
    <w:name w:val="footer"/>
    <w:basedOn w:val="a"/>
    <w:link w:val="a4"/>
    <w:rsid w:val="002E0AA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E0A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E0A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3083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Валерия</cp:lastModifiedBy>
  <cp:revision>4</cp:revision>
  <dcterms:created xsi:type="dcterms:W3CDTF">2013-10-13T13:12:00Z</dcterms:created>
  <dcterms:modified xsi:type="dcterms:W3CDTF">2013-10-17T13:43:00Z</dcterms:modified>
</cp:coreProperties>
</file>